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F73D" w14:textId="62DC15DB" w:rsidR="00773ECF" w:rsidRPr="00636F5F" w:rsidRDefault="00773ECF" w:rsidP="00773ECF">
      <w:pPr>
        <w:pStyle w:val="li1"/>
        <w:rPr>
          <w:rStyle w:val="apple-converted-space"/>
          <w:rFonts w:ascii="Gill Sans MT" w:eastAsia="Times New Roman" w:hAnsi="Gill Sans MT"/>
          <w:b/>
          <w:bCs/>
          <w:sz w:val="32"/>
          <w:szCs w:val="32"/>
        </w:rPr>
      </w:pPr>
      <w:r w:rsidRPr="00636F5F">
        <w:rPr>
          <w:rStyle w:val="s1"/>
          <w:rFonts w:ascii="Gill Sans MT" w:eastAsia="Times New Roman" w:hAnsi="Gill Sans MT"/>
          <w:b/>
          <w:bCs/>
          <w:sz w:val="32"/>
          <w:szCs w:val="32"/>
        </w:rPr>
        <w:t>The issue of the protection of cultural identity amidst forced migration and displacement</w:t>
      </w:r>
    </w:p>
    <w:p w14:paraId="48227504" w14:textId="77777777" w:rsidR="000525B8" w:rsidRPr="00636F5F" w:rsidRDefault="000525B8" w:rsidP="00773ECF">
      <w:pPr>
        <w:pStyle w:val="li1"/>
        <w:rPr>
          <w:rStyle w:val="apple-converted-space"/>
          <w:rFonts w:ascii="Gill Sans MT" w:eastAsia="Times New Roman" w:hAnsi="Gill Sans MT"/>
          <w:b/>
          <w:bCs/>
          <w:sz w:val="26"/>
          <w:szCs w:val="26"/>
        </w:rPr>
      </w:pPr>
    </w:p>
    <w:p w14:paraId="1BE57685" w14:textId="77777777" w:rsidR="00B61233" w:rsidRPr="00636F5F" w:rsidRDefault="00713FC3" w:rsidP="00773ECF">
      <w:pPr>
        <w:pStyle w:val="li1"/>
        <w:rPr>
          <w:rStyle w:val="apple-converted-space"/>
          <w:rFonts w:ascii="Gill Sans MT" w:eastAsia="Times New Roman" w:hAnsi="Gill Sans MT"/>
          <w:sz w:val="26"/>
          <w:szCs w:val="26"/>
        </w:rPr>
      </w:pPr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Forced migration can </w:t>
      </w:r>
      <w:bookmarkStart w:id="0" w:name="_Int_FTeLCAf3"/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>be caused</w:t>
      </w:r>
      <w:bookmarkEnd w:id="0"/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by </w:t>
      </w:r>
      <w:r w:rsidR="00C41891" w:rsidRPr="00636F5F">
        <w:rPr>
          <w:rStyle w:val="apple-converted-space"/>
          <w:rFonts w:ascii="Gill Sans MT" w:eastAsia="Times New Roman" w:hAnsi="Gill Sans MT"/>
          <w:sz w:val="26"/>
          <w:szCs w:val="26"/>
        </w:rPr>
        <w:t>a mix of factors like conflict, violence, persecution, sever human rights abuse</w:t>
      </w:r>
      <w:r w:rsidR="00851446" w:rsidRPr="00636F5F">
        <w:rPr>
          <w:rStyle w:val="apple-converted-space"/>
          <w:rFonts w:ascii="Gill Sans MT" w:eastAsia="Times New Roman" w:hAnsi="Gill Sans MT"/>
          <w:sz w:val="26"/>
          <w:szCs w:val="26"/>
        </w:rPr>
        <w:t>, extreme economic insecurity</w:t>
      </w:r>
      <w:r w:rsidR="006C4259" w:rsidRPr="00636F5F">
        <w:rPr>
          <w:rStyle w:val="apple-converted-space"/>
          <w:rFonts w:ascii="Gill Sans MT" w:eastAsia="Times New Roman" w:hAnsi="Gill Sans MT"/>
          <w:sz w:val="26"/>
          <w:szCs w:val="26"/>
        </w:rPr>
        <w:t>, development projects, and environmental threats. This severely challenges the preservation of cultural identity</w:t>
      </w:r>
      <w:r w:rsidR="00D33F79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, leading to </w:t>
      </w:r>
      <w:r w:rsidR="008D1235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cultural bereavement which includes </w:t>
      </w:r>
      <w:r w:rsidR="00D33F79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a potential loss of language, </w:t>
      </w:r>
      <w:r w:rsidR="008D1235" w:rsidRPr="00636F5F">
        <w:rPr>
          <w:rStyle w:val="apple-converted-space"/>
          <w:rFonts w:ascii="Gill Sans MT" w:eastAsia="Times New Roman" w:hAnsi="Gill Sans MT"/>
          <w:sz w:val="26"/>
          <w:szCs w:val="26"/>
        </w:rPr>
        <w:t>traditions,</w:t>
      </w:r>
      <w:r w:rsidR="00D33F79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and social structures.</w:t>
      </w:r>
      <w:r w:rsidR="008D1235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</w:t>
      </w:r>
    </w:p>
    <w:p w14:paraId="26F067D8" w14:textId="77777777" w:rsidR="00757BFA" w:rsidRPr="00636F5F" w:rsidRDefault="00757BFA" w:rsidP="00773ECF">
      <w:pPr>
        <w:pStyle w:val="li1"/>
        <w:rPr>
          <w:rStyle w:val="apple-converted-space"/>
          <w:rFonts w:ascii="Gill Sans MT" w:eastAsia="Times New Roman" w:hAnsi="Gill Sans MT"/>
          <w:sz w:val="26"/>
          <w:szCs w:val="26"/>
        </w:rPr>
      </w:pPr>
    </w:p>
    <w:p w14:paraId="642584ED" w14:textId="0C2E74D1" w:rsidR="003C2981" w:rsidRPr="00636F5F" w:rsidRDefault="00757BFA" w:rsidP="001A4C98">
      <w:pPr>
        <w:pStyle w:val="li1"/>
        <w:rPr>
          <w:rStyle w:val="apple-converted-space"/>
          <w:rFonts w:ascii="Gill Sans MT" w:eastAsia="Times New Roman" w:hAnsi="Gill Sans MT"/>
          <w:sz w:val="26"/>
          <w:szCs w:val="26"/>
        </w:rPr>
      </w:pPr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Forced, unplanned migration often </w:t>
      </w:r>
      <w:r w:rsidR="00DE7AFB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means leaving with few possessions and the loss of </w:t>
      </w:r>
      <w:r w:rsidR="00F84FA9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community support systems (e.g family, religious </w:t>
      </w:r>
      <w:r w:rsidR="00BC2676" w:rsidRPr="00636F5F">
        <w:rPr>
          <w:rStyle w:val="apple-converted-space"/>
          <w:rFonts w:ascii="Gill Sans MT" w:eastAsia="Times New Roman" w:hAnsi="Gill Sans MT"/>
          <w:sz w:val="26"/>
          <w:szCs w:val="26"/>
        </w:rPr>
        <w:t>groups,</w:t>
      </w:r>
      <w:r w:rsidR="00F84FA9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and cultural associations</w:t>
      </w:r>
      <w:r w:rsidR="00681AB5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). </w:t>
      </w:r>
      <w:r w:rsidR="00C96CA9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The physical displacement can also threaten tangible heritage </w:t>
      </w:r>
      <w:r w:rsidR="00F31AD3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and intangible heritage as they may </w:t>
      </w:r>
      <w:bookmarkStart w:id="1" w:name="_Int_0AdODokr"/>
      <w:r w:rsidR="00F31AD3" w:rsidRPr="00636F5F">
        <w:rPr>
          <w:rStyle w:val="apple-converted-space"/>
          <w:rFonts w:ascii="Gill Sans MT" w:eastAsia="Times New Roman" w:hAnsi="Gill Sans MT"/>
          <w:sz w:val="26"/>
          <w:szCs w:val="26"/>
        </w:rPr>
        <w:t>be tied</w:t>
      </w:r>
      <w:bookmarkEnd w:id="1"/>
      <w:r w:rsidR="00F31AD3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to specific locations and communal experiences. </w:t>
      </w:r>
      <w:r w:rsidR="00E218A5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This loss of culture can lead to profound isolation, distress, </w:t>
      </w:r>
      <w:r w:rsidR="00BC2676" w:rsidRPr="00636F5F">
        <w:rPr>
          <w:rStyle w:val="apple-converted-space"/>
          <w:rFonts w:ascii="Gill Sans MT" w:eastAsia="Times New Roman" w:hAnsi="Gill Sans MT"/>
          <w:sz w:val="26"/>
          <w:szCs w:val="26"/>
        </w:rPr>
        <w:t>anxiety,</w:t>
      </w:r>
      <w:r w:rsidR="00E218A5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and depression</w:t>
      </w:r>
      <w:r w:rsidR="00F5739A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. It can also cause alienation and identity confusion. </w:t>
      </w:r>
      <w:r w:rsidR="00BC2676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This </w:t>
      </w:r>
      <w:bookmarkStart w:id="2" w:name="_Int_uRrkJnXW"/>
      <w:r w:rsidR="00BC2676" w:rsidRPr="00636F5F">
        <w:rPr>
          <w:rStyle w:val="apple-converted-space"/>
          <w:rFonts w:ascii="Gill Sans MT" w:eastAsia="Times New Roman" w:hAnsi="Gill Sans MT"/>
          <w:sz w:val="26"/>
          <w:szCs w:val="26"/>
        </w:rPr>
        <w:t>is often worsened</w:t>
      </w:r>
      <w:bookmarkEnd w:id="2"/>
      <w:r w:rsidR="00BC2676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by pre-migration trauma </w:t>
      </w:r>
      <w:r w:rsidR="00205AC3" w:rsidRPr="00636F5F">
        <w:rPr>
          <w:rStyle w:val="apple-converted-space"/>
          <w:rFonts w:ascii="Gill Sans MT" w:eastAsia="Times New Roman" w:hAnsi="Gill Sans MT"/>
          <w:sz w:val="26"/>
          <w:szCs w:val="26"/>
        </w:rPr>
        <w:t>and post-migration stress</w:t>
      </w:r>
      <w:r w:rsidR="00BF0462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factors such as racism, discrimination, and economic hardship. </w:t>
      </w:r>
      <w:r w:rsidR="00C972FC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Additionally, host countries tend to promote </w:t>
      </w:r>
      <w:r w:rsidR="00C050C4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assimilation policies over integration, making it difficult for migrants to </w:t>
      </w:r>
      <w:r w:rsidR="00AE7F71" w:rsidRPr="00636F5F">
        <w:rPr>
          <w:rStyle w:val="apple-converted-space"/>
          <w:rFonts w:ascii="Gill Sans MT" w:eastAsia="Times New Roman" w:hAnsi="Gill Sans MT"/>
          <w:sz w:val="26"/>
          <w:szCs w:val="26"/>
        </w:rPr>
        <w:t>keep</w:t>
      </w:r>
      <w:r w:rsidR="00C050C4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their heritage. </w:t>
      </w:r>
      <w:r w:rsidR="00AE7F71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Negative stereotypes can also force individuals to </w:t>
      </w:r>
      <w:r w:rsidR="00527DE0" w:rsidRPr="00636F5F">
        <w:rPr>
          <w:rStyle w:val="apple-converted-space"/>
          <w:rFonts w:ascii="Gill Sans MT" w:eastAsia="Times New Roman" w:hAnsi="Gill Sans MT"/>
          <w:sz w:val="26"/>
          <w:szCs w:val="26"/>
        </w:rPr>
        <w:t>conceal their identities to gain acceptance.</w:t>
      </w:r>
    </w:p>
    <w:p w14:paraId="171BED77" w14:textId="77777777" w:rsidR="001A4C98" w:rsidRPr="00636F5F" w:rsidRDefault="001A4C98" w:rsidP="001A4C98">
      <w:pPr>
        <w:pStyle w:val="li1"/>
        <w:rPr>
          <w:rStyle w:val="apple-converted-space"/>
          <w:rFonts w:ascii="Gill Sans MT" w:eastAsia="Times New Roman" w:hAnsi="Gill Sans MT"/>
          <w:sz w:val="26"/>
          <w:szCs w:val="26"/>
        </w:rPr>
      </w:pPr>
    </w:p>
    <w:p w14:paraId="137DAC9E" w14:textId="6D0D4FA1" w:rsidR="001A4C98" w:rsidRPr="00636F5F" w:rsidRDefault="001A4C98" w:rsidP="001A4C98">
      <w:pPr>
        <w:pStyle w:val="li1"/>
        <w:rPr>
          <w:rStyle w:val="apple-converted-space"/>
          <w:rFonts w:ascii="Gill Sans MT" w:eastAsia="Times New Roman" w:hAnsi="Gill Sans MT"/>
          <w:sz w:val="26"/>
          <w:szCs w:val="26"/>
        </w:rPr>
      </w:pPr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Displaced communities are showing resilience through community-led initiatives </w:t>
      </w:r>
      <w:r w:rsidR="007D5C5B" w:rsidRPr="00636F5F">
        <w:rPr>
          <w:rStyle w:val="apple-converted-space"/>
          <w:rFonts w:ascii="Gill Sans MT" w:eastAsia="Times New Roman" w:hAnsi="Gill Sans MT"/>
          <w:sz w:val="26"/>
          <w:szCs w:val="26"/>
        </w:rPr>
        <w:t>as ethnic associations are organising cultural events, language classes</w:t>
      </w:r>
      <w:r w:rsidR="00F47CEE" w:rsidRPr="00636F5F">
        <w:rPr>
          <w:rStyle w:val="apple-converted-space"/>
          <w:rFonts w:ascii="Gill Sans MT" w:eastAsia="Times New Roman" w:hAnsi="Gill Sans MT"/>
          <w:sz w:val="26"/>
          <w:szCs w:val="26"/>
        </w:rPr>
        <w:t>,</w:t>
      </w:r>
      <w:r w:rsidR="007D5C5B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and social gatherings to </w:t>
      </w:r>
      <w:r w:rsidR="00F47CEE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reinforce the traditional cultural bonds. Dispersed communities are also using </w:t>
      </w:r>
      <w:r w:rsidR="004C1A0A" w:rsidRPr="00636F5F">
        <w:rPr>
          <w:rStyle w:val="apple-converted-space"/>
          <w:rFonts w:ascii="Gill Sans MT" w:eastAsia="Times New Roman" w:hAnsi="Gill Sans MT"/>
          <w:sz w:val="26"/>
          <w:szCs w:val="26"/>
        </w:rPr>
        <w:t>digital platforms to connect and organise events</w:t>
      </w:r>
      <w:r w:rsidR="00CF007D" w:rsidRPr="00636F5F">
        <w:rPr>
          <w:rStyle w:val="apple-converted-space"/>
          <w:rFonts w:ascii="Gill Sans MT" w:eastAsia="Times New Roman" w:hAnsi="Gill Sans MT"/>
          <w:sz w:val="26"/>
          <w:szCs w:val="26"/>
        </w:rPr>
        <w:t>.</w:t>
      </w:r>
      <w:r w:rsidR="00946B43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Some communities have adapted their traditions </w:t>
      </w:r>
      <w:r w:rsidR="0000323C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to stay relevant without compromising core values to allow for continuity, e.g by using local ingredients </w:t>
      </w:r>
      <w:r w:rsidR="002826D2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in traditional recipes. Incorporating cultural heritage into formal education </w:t>
      </w:r>
      <w:r w:rsidR="000116DC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can help ensure intergenerational transmission of knowledge. </w:t>
      </w:r>
    </w:p>
    <w:p w14:paraId="581F934F" w14:textId="77777777" w:rsidR="000B5B37" w:rsidRPr="00636F5F" w:rsidRDefault="000B5B37" w:rsidP="001A4C98">
      <w:pPr>
        <w:pStyle w:val="li1"/>
        <w:rPr>
          <w:rStyle w:val="apple-converted-space"/>
          <w:rFonts w:ascii="Gill Sans MT" w:eastAsia="Times New Roman" w:hAnsi="Gill Sans MT"/>
          <w:sz w:val="26"/>
          <w:szCs w:val="26"/>
        </w:rPr>
      </w:pPr>
    </w:p>
    <w:p w14:paraId="5CE8DB7D" w14:textId="77777777" w:rsidR="00F339C9" w:rsidRPr="00636F5F" w:rsidRDefault="000B5B37" w:rsidP="001A4C98">
      <w:pPr>
        <w:pStyle w:val="li1"/>
        <w:rPr>
          <w:rStyle w:val="apple-converted-space"/>
          <w:rFonts w:ascii="Gill Sans MT" w:eastAsia="Times New Roman" w:hAnsi="Gill Sans MT"/>
          <w:sz w:val="26"/>
          <w:szCs w:val="26"/>
        </w:rPr>
      </w:pPr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>International laws</w:t>
      </w:r>
      <w:r w:rsidR="008C721C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, </w:t>
      </w:r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like the 1954 Hague Convention for the Protection of Cultural Property </w:t>
      </w:r>
      <w:bookmarkStart w:id="3" w:name="_Int_MvCt0RD7"/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>in the Event of</w:t>
      </w:r>
      <w:bookmarkEnd w:id="3"/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Armed Conflict</w:t>
      </w:r>
      <w:r w:rsidR="008C721C" w:rsidRPr="00636F5F">
        <w:rPr>
          <w:rStyle w:val="apple-converted-space"/>
          <w:rFonts w:ascii="Gill Sans MT" w:eastAsia="Times New Roman" w:hAnsi="Gill Sans MT"/>
          <w:sz w:val="26"/>
          <w:szCs w:val="26"/>
        </w:rPr>
        <w:t>,</w:t>
      </w:r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</w:t>
      </w:r>
      <w:r w:rsidR="008C721C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provides frameworks for safeguarding tangible heritage during crises. UN bodies like UNESCO advocate for cultural rights of refugees and work with host states to implement inclusive integration policies. </w:t>
      </w:r>
      <w:r w:rsidR="00841C43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Encouraging host countries to adopt these policies and promoting ant-discrimination </w:t>
      </w:r>
      <w:r w:rsidR="00BA7610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laws helps create healthy environments where a variety of cultural identities </w:t>
      </w:r>
      <w:bookmarkStart w:id="4" w:name="_Int_C2PJqc9g"/>
      <w:r w:rsidR="00BA7610" w:rsidRPr="00636F5F">
        <w:rPr>
          <w:rStyle w:val="apple-converted-space"/>
          <w:rFonts w:ascii="Gill Sans MT" w:eastAsia="Times New Roman" w:hAnsi="Gill Sans MT"/>
          <w:sz w:val="26"/>
          <w:szCs w:val="26"/>
        </w:rPr>
        <w:t>are respected</w:t>
      </w:r>
      <w:bookmarkEnd w:id="4"/>
      <w:r w:rsidR="00BA7610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 and valued.</w:t>
      </w:r>
    </w:p>
    <w:p w14:paraId="7D41A89F" w14:textId="77777777" w:rsidR="00E74039" w:rsidRPr="00636F5F" w:rsidRDefault="00E74039" w:rsidP="001A4C98">
      <w:pPr>
        <w:pStyle w:val="li1"/>
        <w:rPr>
          <w:rStyle w:val="apple-converted-space"/>
          <w:rFonts w:ascii="Gill Sans MT" w:eastAsia="Times New Roman" w:hAnsi="Gill Sans MT"/>
          <w:sz w:val="26"/>
          <w:szCs w:val="26"/>
        </w:rPr>
      </w:pPr>
    </w:p>
    <w:p w14:paraId="7F1B23C2" w14:textId="7E961FDC" w:rsidR="00F339C9" w:rsidRPr="00636F5F" w:rsidRDefault="00F339C9" w:rsidP="001A4C98">
      <w:pPr>
        <w:pStyle w:val="li1"/>
        <w:rPr>
          <w:rStyle w:val="apple-converted-space"/>
          <w:rFonts w:ascii="Gill Sans MT" w:eastAsia="Times New Roman" w:hAnsi="Gill Sans MT"/>
          <w:b/>
          <w:bCs/>
          <w:sz w:val="26"/>
          <w:szCs w:val="26"/>
        </w:rPr>
      </w:pPr>
      <w:r w:rsidRPr="00636F5F">
        <w:rPr>
          <w:rStyle w:val="apple-converted-space"/>
          <w:rFonts w:ascii="Gill Sans MT" w:eastAsia="Times New Roman" w:hAnsi="Gill Sans MT"/>
          <w:b/>
          <w:bCs/>
          <w:sz w:val="26"/>
          <w:szCs w:val="26"/>
        </w:rPr>
        <w:t>Points</w:t>
      </w:r>
      <w:r w:rsidR="00636F5F" w:rsidRPr="00636F5F">
        <w:rPr>
          <w:rStyle w:val="apple-converted-space"/>
          <w:rFonts w:ascii="Gill Sans MT" w:eastAsia="Times New Roman" w:hAnsi="Gill Sans MT"/>
          <w:b/>
          <w:bCs/>
          <w:sz w:val="26"/>
          <w:szCs w:val="26"/>
        </w:rPr>
        <w:t xml:space="preserve"> to Consider</w:t>
      </w:r>
      <w:r w:rsidRPr="00636F5F">
        <w:rPr>
          <w:rStyle w:val="apple-converted-space"/>
          <w:rFonts w:ascii="Gill Sans MT" w:eastAsia="Times New Roman" w:hAnsi="Gill Sans MT"/>
          <w:b/>
          <w:bCs/>
          <w:sz w:val="26"/>
          <w:szCs w:val="26"/>
        </w:rPr>
        <w:t xml:space="preserve">: </w:t>
      </w:r>
    </w:p>
    <w:p w14:paraId="4A0F405E" w14:textId="2CE55F2E" w:rsidR="000B5B37" w:rsidRPr="00636F5F" w:rsidRDefault="001C2FE8" w:rsidP="00636F5F">
      <w:pPr>
        <w:pStyle w:val="li1"/>
        <w:numPr>
          <w:ilvl w:val="0"/>
          <w:numId w:val="3"/>
        </w:numPr>
        <w:rPr>
          <w:rStyle w:val="apple-converted-space"/>
          <w:rFonts w:ascii="Gill Sans MT" w:eastAsia="Times New Roman" w:hAnsi="Gill Sans MT"/>
          <w:sz w:val="26"/>
          <w:szCs w:val="26"/>
        </w:rPr>
      </w:pPr>
      <w:r w:rsidRPr="00636F5F">
        <w:rPr>
          <w:rStyle w:val="apple-converted-space"/>
          <w:rFonts w:ascii="Gill Sans MT" w:eastAsia="Times New Roman" w:hAnsi="Gill Sans MT"/>
          <w:sz w:val="26"/>
          <w:szCs w:val="26"/>
        </w:rPr>
        <w:t>W</w:t>
      </w:r>
      <w:r w:rsidR="00F01306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hat can the UN </w:t>
      </w:r>
      <w:r w:rsidR="00C36168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do to safeguard the cultural rights of refugees and displaced </w:t>
      </w:r>
      <w:r w:rsidR="004A4D5D" w:rsidRPr="00636F5F">
        <w:rPr>
          <w:rStyle w:val="apple-converted-space"/>
          <w:rFonts w:ascii="Gill Sans MT" w:eastAsia="Times New Roman" w:hAnsi="Gill Sans MT"/>
          <w:sz w:val="26"/>
          <w:szCs w:val="26"/>
        </w:rPr>
        <w:t xml:space="preserve">persons? </w:t>
      </w:r>
    </w:p>
    <w:p w14:paraId="56947D37" w14:textId="1F2E5DFC" w:rsidR="004A4D5D" w:rsidRPr="00636F5F" w:rsidRDefault="004A4D5D" w:rsidP="00636F5F">
      <w:pPr>
        <w:pStyle w:val="li1"/>
        <w:numPr>
          <w:ilvl w:val="0"/>
          <w:numId w:val="3"/>
        </w:numPr>
        <w:rPr>
          <w:rFonts w:ascii="Gill Sans MT" w:eastAsia="Times New Roman" w:hAnsi="Gill Sans MT"/>
          <w:sz w:val="26"/>
          <w:szCs w:val="26"/>
        </w:rPr>
      </w:pPr>
      <w:r w:rsidRPr="00636F5F">
        <w:rPr>
          <w:rFonts w:ascii="Gill Sans MT" w:eastAsia="Times New Roman" w:hAnsi="Gill Sans MT"/>
          <w:sz w:val="26"/>
          <w:szCs w:val="26"/>
        </w:rPr>
        <w:t xml:space="preserve">How can host countries develop and implement </w:t>
      </w:r>
      <w:r w:rsidR="00226DAF" w:rsidRPr="00636F5F">
        <w:rPr>
          <w:rFonts w:ascii="Gill Sans MT" w:eastAsia="Times New Roman" w:hAnsi="Gill Sans MT"/>
          <w:sz w:val="26"/>
          <w:szCs w:val="26"/>
        </w:rPr>
        <w:t>inclusive policies that support cultural diversity without forcing assimilation?</w:t>
      </w:r>
    </w:p>
    <w:p w14:paraId="1530BFEE" w14:textId="36F5ABD4" w:rsidR="00226DAF" w:rsidRPr="00636F5F" w:rsidRDefault="0064202D" w:rsidP="00636F5F">
      <w:pPr>
        <w:pStyle w:val="li1"/>
        <w:numPr>
          <w:ilvl w:val="0"/>
          <w:numId w:val="3"/>
        </w:numPr>
        <w:rPr>
          <w:rFonts w:ascii="Gill Sans MT" w:eastAsia="Times New Roman" w:hAnsi="Gill Sans MT"/>
          <w:sz w:val="26"/>
          <w:szCs w:val="26"/>
        </w:rPr>
      </w:pPr>
      <w:r w:rsidRPr="00636F5F">
        <w:rPr>
          <w:rFonts w:ascii="Gill Sans MT" w:eastAsia="Times New Roman" w:hAnsi="Gill Sans MT"/>
          <w:sz w:val="26"/>
          <w:szCs w:val="26"/>
        </w:rPr>
        <w:t xml:space="preserve">How can </w:t>
      </w:r>
      <w:r w:rsidR="00E97FB0" w:rsidRPr="00636F5F">
        <w:rPr>
          <w:rFonts w:ascii="Gill Sans MT" w:eastAsia="Times New Roman" w:hAnsi="Gill Sans MT"/>
          <w:sz w:val="26"/>
          <w:szCs w:val="26"/>
        </w:rPr>
        <w:t xml:space="preserve">property laws and cultural heritage conventions be adapted </w:t>
      </w:r>
      <w:r w:rsidR="004C61A3" w:rsidRPr="00636F5F">
        <w:rPr>
          <w:rFonts w:ascii="Gill Sans MT" w:eastAsia="Times New Roman" w:hAnsi="Gill Sans MT"/>
          <w:sz w:val="26"/>
          <w:szCs w:val="26"/>
        </w:rPr>
        <w:t xml:space="preserve">to empower displaced communities to advocate for the legal recognition and protection </w:t>
      </w:r>
      <w:r w:rsidR="00557BFC" w:rsidRPr="00636F5F">
        <w:rPr>
          <w:rFonts w:ascii="Gill Sans MT" w:eastAsia="Times New Roman" w:hAnsi="Gill Sans MT"/>
          <w:sz w:val="26"/>
          <w:szCs w:val="26"/>
        </w:rPr>
        <w:t xml:space="preserve">of their intangible cultural heritage? </w:t>
      </w:r>
    </w:p>
    <w:p w14:paraId="34E52D23" w14:textId="522DED72" w:rsidR="00557BFC" w:rsidRPr="00636F5F" w:rsidRDefault="007D560D" w:rsidP="00636F5F">
      <w:pPr>
        <w:pStyle w:val="li1"/>
        <w:numPr>
          <w:ilvl w:val="0"/>
          <w:numId w:val="3"/>
        </w:numPr>
        <w:rPr>
          <w:rFonts w:ascii="Gill Sans MT" w:eastAsia="Times New Roman" w:hAnsi="Gill Sans MT"/>
          <w:sz w:val="26"/>
          <w:szCs w:val="26"/>
        </w:rPr>
      </w:pPr>
      <w:r w:rsidRPr="00636F5F">
        <w:rPr>
          <w:rFonts w:ascii="Gill Sans MT" w:eastAsia="Times New Roman" w:hAnsi="Gill Sans MT"/>
          <w:sz w:val="26"/>
          <w:szCs w:val="26"/>
        </w:rPr>
        <w:lastRenderedPageBreak/>
        <w:t xml:space="preserve">How can host states </w:t>
      </w:r>
      <w:bookmarkStart w:id="5" w:name="_Int_RvOHxtZ1"/>
      <w:r w:rsidRPr="00636F5F">
        <w:rPr>
          <w:rFonts w:ascii="Gill Sans MT" w:eastAsia="Times New Roman" w:hAnsi="Gill Sans MT"/>
          <w:sz w:val="26"/>
          <w:szCs w:val="26"/>
        </w:rPr>
        <w:t>be held</w:t>
      </w:r>
      <w:bookmarkEnd w:id="5"/>
      <w:r w:rsidRPr="00636F5F">
        <w:rPr>
          <w:rFonts w:ascii="Gill Sans MT" w:eastAsia="Times New Roman" w:hAnsi="Gill Sans MT"/>
          <w:sz w:val="26"/>
          <w:szCs w:val="26"/>
        </w:rPr>
        <w:t xml:space="preserve"> accountable if they are guilty of</w:t>
      </w:r>
      <w:r w:rsidR="00E74039" w:rsidRPr="00636F5F">
        <w:rPr>
          <w:rFonts w:ascii="Gill Sans MT" w:eastAsia="Times New Roman" w:hAnsi="Gill Sans MT"/>
          <w:sz w:val="26"/>
          <w:szCs w:val="26"/>
        </w:rPr>
        <w:t xml:space="preserve"> contributing towards the</w:t>
      </w:r>
      <w:r w:rsidRPr="00636F5F">
        <w:rPr>
          <w:rFonts w:ascii="Gill Sans MT" w:eastAsia="Times New Roman" w:hAnsi="Gill Sans MT"/>
          <w:sz w:val="26"/>
          <w:szCs w:val="26"/>
        </w:rPr>
        <w:t xml:space="preserve"> </w:t>
      </w:r>
      <w:r w:rsidR="00E74039" w:rsidRPr="00636F5F">
        <w:rPr>
          <w:rFonts w:ascii="Gill Sans MT" w:eastAsia="Times New Roman" w:hAnsi="Gill Sans MT"/>
          <w:sz w:val="26"/>
          <w:szCs w:val="26"/>
        </w:rPr>
        <w:t xml:space="preserve">discrimination of refugees? </w:t>
      </w:r>
    </w:p>
    <w:p w14:paraId="677BAE33" w14:textId="1CA3213E" w:rsidR="00BC2A95" w:rsidRPr="00636F5F" w:rsidRDefault="00BC2A95" w:rsidP="00636F5F">
      <w:pPr>
        <w:pStyle w:val="li1"/>
        <w:numPr>
          <w:ilvl w:val="0"/>
          <w:numId w:val="3"/>
        </w:numPr>
        <w:rPr>
          <w:rFonts w:ascii="Gill Sans MT" w:eastAsia="Times New Roman" w:hAnsi="Gill Sans MT"/>
          <w:sz w:val="26"/>
          <w:szCs w:val="26"/>
        </w:rPr>
      </w:pPr>
      <w:r w:rsidRPr="00636F5F">
        <w:rPr>
          <w:rFonts w:ascii="Gill Sans MT" w:eastAsia="Times New Roman" w:hAnsi="Gill Sans MT"/>
          <w:sz w:val="26"/>
          <w:szCs w:val="26"/>
        </w:rPr>
        <w:t xml:space="preserve">What role can the UNESCO play in </w:t>
      </w:r>
      <w:r w:rsidR="00A9101B" w:rsidRPr="00636F5F">
        <w:rPr>
          <w:rFonts w:ascii="Gill Sans MT" w:eastAsia="Times New Roman" w:hAnsi="Gill Sans MT"/>
          <w:sz w:val="26"/>
          <w:szCs w:val="26"/>
        </w:rPr>
        <w:t xml:space="preserve">preventing the detrimental effects of displacements to the refugees’ mental health? </w:t>
      </w:r>
    </w:p>
    <w:p w14:paraId="717A19A1" w14:textId="77777777" w:rsidR="00CA74C4" w:rsidRPr="00636F5F" w:rsidRDefault="00CA74C4" w:rsidP="00CA74C4">
      <w:pPr>
        <w:pStyle w:val="li1"/>
        <w:rPr>
          <w:rFonts w:ascii="Gill Sans MT" w:eastAsia="Times New Roman" w:hAnsi="Gill Sans MT"/>
          <w:sz w:val="26"/>
          <w:szCs w:val="26"/>
        </w:rPr>
      </w:pPr>
    </w:p>
    <w:p w14:paraId="5CF34D46" w14:textId="43396E0F" w:rsidR="00CA74C4" w:rsidRPr="00636F5F" w:rsidRDefault="00CA74C4" w:rsidP="00636F5F">
      <w:pPr>
        <w:pStyle w:val="li1"/>
        <w:rPr>
          <w:rFonts w:ascii="Gill Sans MT" w:eastAsia="Times New Roman" w:hAnsi="Gill Sans MT"/>
          <w:b/>
          <w:bCs/>
          <w:sz w:val="26"/>
          <w:szCs w:val="26"/>
        </w:rPr>
      </w:pPr>
      <w:r w:rsidRPr="00636F5F">
        <w:rPr>
          <w:rFonts w:ascii="Gill Sans MT" w:eastAsia="Times New Roman" w:hAnsi="Gill Sans MT"/>
          <w:b/>
          <w:bCs/>
          <w:sz w:val="26"/>
          <w:szCs w:val="26"/>
        </w:rPr>
        <w:t xml:space="preserve">Relevant </w:t>
      </w:r>
      <w:r w:rsidR="00636F5F" w:rsidRPr="00636F5F">
        <w:rPr>
          <w:rFonts w:ascii="Gill Sans MT" w:eastAsia="Times New Roman" w:hAnsi="Gill Sans MT"/>
          <w:b/>
          <w:bCs/>
          <w:sz w:val="26"/>
          <w:szCs w:val="26"/>
        </w:rPr>
        <w:t>Re</w:t>
      </w:r>
      <w:r w:rsidRPr="00636F5F">
        <w:rPr>
          <w:rFonts w:ascii="Gill Sans MT" w:eastAsia="Times New Roman" w:hAnsi="Gill Sans MT"/>
          <w:b/>
          <w:bCs/>
          <w:sz w:val="26"/>
          <w:szCs w:val="26"/>
        </w:rPr>
        <w:t>sources:</w:t>
      </w:r>
    </w:p>
    <w:p w14:paraId="0538C421" w14:textId="461C1B42" w:rsidR="00FD37CC" w:rsidRPr="00636F5F" w:rsidRDefault="00FD37CC" w:rsidP="00636F5F">
      <w:pPr>
        <w:pStyle w:val="li1"/>
        <w:numPr>
          <w:ilvl w:val="0"/>
          <w:numId w:val="4"/>
        </w:numPr>
        <w:rPr>
          <w:rFonts w:ascii="Gill Sans MT" w:eastAsia="Times New Roman" w:hAnsi="Gill Sans MT"/>
          <w:sz w:val="26"/>
          <w:szCs w:val="26"/>
        </w:rPr>
      </w:pPr>
      <w:hyperlink r:id="rId8" w:anchor=":~:text=Cultural%20Exchange%20Programs:%20Facilitating%20programs,are%20preserved%20for%20future%20generations" w:history="1">
        <w:r w:rsidRPr="00636F5F">
          <w:rPr>
            <w:rStyle w:val="Hyperlink"/>
            <w:rFonts w:ascii="Gill Sans MT" w:eastAsia="Times New Roman" w:hAnsi="Gill Sans MT"/>
            <w:sz w:val="26"/>
            <w:szCs w:val="26"/>
          </w:rPr>
          <w:t>https://www.refugeecanada.org/fr/what-we-do-/protection-of-cultural-heritage-and-identity#:~:text=Cultural%20Exchange%20Programs:%20Facilitating%20programs,are%20preserved%20for%20future%20generations</w:t>
        </w:r>
      </w:hyperlink>
      <w:r w:rsidRPr="00636F5F">
        <w:rPr>
          <w:rFonts w:ascii="Gill Sans MT" w:eastAsia="Times New Roman" w:hAnsi="Gill Sans MT"/>
          <w:sz w:val="26"/>
          <w:szCs w:val="26"/>
        </w:rPr>
        <w:t>.</w:t>
      </w:r>
    </w:p>
    <w:p w14:paraId="16196EBD" w14:textId="01E608E6" w:rsidR="00FD37CC" w:rsidRPr="00636F5F" w:rsidRDefault="0057134F" w:rsidP="00636F5F">
      <w:pPr>
        <w:pStyle w:val="li1"/>
        <w:numPr>
          <w:ilvl w:val="0"/>
          <w:numId w:val="4"/>
        </w:numPr>
        <w:rPr>
          <w:rFonts w:ascii="Gill Sans MT" w:eastAsia="Times New Roman" w:hAnsi="Gill Sans MT"/>
          <w:sz w:val="26"/>
          <w:szCs w:val="26"/>
        </w:rPr>
      </w:pPr>
      <w:hyperlink r:id="rId9" w:anchor=":~:text=It%20has%20been%20hypothesized%20that,well%20as%20in%20cultural%20terms" w:history="1">
        <w:r w:rsidRPr="00636F5F">
          <w:rPr>
            <w:rStyle w:val="Hyperlink"/>
            <w:rFonts w:ascii="Gill Sans MT" w:eastAsia="Times New Roman" w:hAnsi="Gill Sans MT"/>
            <w:sz w:val="26"/>
            <w:szCs w:val="26"/>
          </w:rPr>
          <w:t>https://pmc.ncbi.nlm.nih.gov/articles/PMC1414713/#:~:text=It%20has%20been%20hypothesized%20that,well%20as%20in%20cultural%20terms</w:t>
        </w:r>
      </w:hyperlink>
      <w:r w:rsidRPr="00636F5F">
        <w:rPr>
          <w:rFonts w:ascii="Gill Sans MT" w:eastAsia="Times New Roman" w:hAnsi="Gill Sans MT"/>
          <w:sz w:val="26"/>
          <w:szCs w:val="26"/>
        </w:rPr>
        <w:t>.</w:t>
      </w:r>
    </w:p>
    <w:p w14:paraId="64B613EB" w14:textId="205682C0" w:rsidR="0057134F" w:rsidRPr="00636F5F" w:rsidRDefault="00800DD8" w:rsidP="00636F5F">
      <w:pPr>
        <w:pStyle w:val="li1"/>
        <w:numPr>
          <w:ilvl w:val="0"/>
          <w:numId w:val="4"/>
        </w:numPr>
        <w:rPr>
          <w:rFonts w:ascii="Gill Sans MT" w:eastAsia="Times New Roman" w:hAnsi="Gill Sans MT"/>
          <w:sz w:val="26"/>
          <w:szCs w:val="26"/>
        </w:rPr>
      </w:pPr>
      <w:hyperlink r:id="rId10" w:history="1">
        <w:r w:rsidRPr="00636F5F">
          <w:rPr>
            <w:rStyle w:val="Hyperlink"/>
            <w:rFonts w:ascii="Gill Sans MT" w:eastAsia="Times New Roman" w:hAnsi="Gill Sans MT"/>
            <w:sz w:val="26"/>
            <w:szCs w:val="26"/>
          </w:rPr>
          <w:t>https://www.unhcr.org/uk/publications/protecting-refugees-questions-and-answers</w:t>
        </w:r>
      </w:hyperlink>
    </w:p>
    <w:p w14:paraId="19F8DB9F" w14:textId="10A8E734" w:rsidR="008F45D3" w:rsidRPr="00636F5F" w:rsidRDefault="008F45D3" w:rsidP="00636F5F">
      <w:pPr>
        <w:pStyle w:val="li1"/>
        <w:numPr>
          <w:ilvl w:val="0"/>
          <w:numId w:val="4"/>
        </w:numPr>
        <w:rPr>
          <w:rFonts w:ascii="Gill Sans MT" w:eastAsia="Times New Roman" w:hAnsi="Gill Sans MT"/>
          <w:sz w:val="26"/>
          <w:szCs w:val="26"/>
        </w:rPr>
      </w:pPr>
      <w:hyperlink r:id="rId11" w:history="1">
        <w:r w:rsidRPr="00636F5F">
          <w:rPr>
            <w:rStyle w:val="Hyperlink"/>
            <w:rFonts w:ascii="Gill Sans MT" w:eastAsia="Times New Roman" w:hAnsi="Gill Sans MT"/>
            <w:sz w:val="26"/>
            <w:szCs w:val="26"/>
          </w:rPr>
          <w:t>https://www.unesco.org/en/sustainable-development/culture/ipcsd/supportingrefugees</w:t>
        </w:r>
      </w:hyperlink>
    </w:p>
    <w:sectPr w:rsidR="008F45D3" w:rsidRPr="00636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ICTFontTextStyleBody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TeLCAf3" int2:invalidationBookmarkName="" int2:hashCode="PQiRnoH9AkGKJm" int2:id="fh2Gxcad">
      <int2:state int2:value="Rejected" int2:type="style"/>
    </int2:bookmark>
    <int2:bookmark int2:bookmarkName="_Int_uRrkJnXW" int2:invalidationBookmarkName="" int2:hashCode="kGrH8Pq5Y2dN9p" int2:id="4CQAPsUC">
      <int2:state int2:value="Rejected" int2:type="style"/>
    </int2:bookmark>
    <int2:bookmark int2:bookmarkName="_Int_0AdODokr" int2:invalidationBookmarkName="" int2:hashCode="MTJCCgeJMMAtjc" int2:id="8nBC6w47">
      <int2:state int2:value="Rejected" int2:type="style"/>
    </int2:bookmark>
    <int2:bookmark int2:bookmarkName="_Int_MvCt0RD7" int2:invalidationBookmarkName="" int2:hashCode="XM6QdI2RLfnlxt" int2:id="7sFAKqbz">
      <int2:state int2:value="Rejected" int2:type="style"/>
    </int2:bookmark>
    <int2:bookmark int2:bookmarkName="_Int_C2PJqc9g" int2:invalidationBookmarkName="" int2:hashCode="HXuKlQFEM7WK6K" int2:id="EOVVn4Ll">
      <int2:state int2:value="Rejected" int2:type="style"/>
    </int2:bookmark>
    <int2:bookmark int2:bookmarkName="_Int_RvOHxtZ1" int2:invalidationBookmarkName="" int2:hashCode="sfsf3U8SgY0r9q" int2:id="2yuEs7IL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3368"/>
    <w:multiLevelType w:val="hybridMultilevel"/>
    <w:tmpl w:val="0EA09226"/>
    <w:lvl w:ilvl="0" w:tplc="FFFFFFFF">
      <w:numFmt w:val="bullet"/>
      <w:lvlText w:val="-"/>
      <w:lvlJc w:val="left"/>
      <w:pPr>
        <w:ind w:left="720" w:hanging="360"/>
      </w:pPr>
      <w:rPr>
        <w:rFonts w:ascii="UICTFontTextStyleBody" w:eastAsia="Times New Roman" w:hAnsi="UICTFontTextStyleBod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41E6"/>
    <w:multiLevelType w:val="hybridMultilevel"/>
    <w:tmpl w:val="FFECC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95CAF"/>
    <w:multiLevelType w:val="hybridMultilevel"/>
    <w:tmpl w:val="CA909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04986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54529393">
    <w:abstractNumId w:val="3"/>
  </w:num>
  <w:num w:numId="2" w16cid:durableId="1533348060">
    <w:abstractNumId w:val="0"/>
  </w:num>
  <w:num w:numId="3" w16cid:durableId="1725836770">
    <w:abstractNumId w:val="1"/>
  </w:num>
  <w:num w:numId="4" w16cid:durableId="144179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81"/>
    <w:rsid w:val="0000323C"/>
    <w:rsid w:val="000116DC"/>
    <w:rsid w:val="000525B8"/>
    <w:rsid w:val="000B5B37"/>
    <w:rsid w:val="001A4C98"/>
    <w:rsid w:val="001C2FE8"/>
    <w:rsid w:val="00205AC3"/>
    <w:rsid w:val="00226DAF"/>
    <w:rsid w:val="002826D2"/>
    <w:rsid w:val="00354206"/>
    <w:rsid w:val="003C2981"/>
    <w:rsid w:val="003D14D3"/>
    <w:rsid w:val="004A4D5D"/>
    <w:rsid w:val="004C1A0A"/>
    <w:rsid w:val="004C61A3"/>
    <w:rsid w:val="00527DE0"/>
    <w:rsid w:val="00557BFC"/>
    <w:rsid w:val="0057134F"/>
    <w:rsid w:val="00636F5F"/>
    <w:rsid w:val="0064202D"/>
    <w:rsid w:val="006645AA"/>
    <w:rsid w:val="00681AB5"/>
    <w:rsid w:val="006974F2"/>
    <w:rsid w:val="006C4259"/>
    <w:rsid w:val="00713FC3"/>
    <w:rsid w:val="00757BFA"/>
    <w:rsid w:val="00773ECF"/>
    <w:rsid w:val="007D560D"/>
    <w:rsid w:val="007D5C5B"/>
    <w:rsid w:val="007F0CB0"/>
    <w:rsid w:val="00800DD8"/>
    <w:rsid w:val="00841C43"/>
    <w:rsid w:val="00851446"/>
    <w:rsid w:val="008C0D60"/>
    <w:rsid w:val="008C721C"/>
    <w:rsid w:val="008D1235"/>
    <w:rsid w:val="008F45D3"/>
    <w:rsid w:val="0090086F"/>
    <w:rsid w:val="00946B43"/>
    <w:rsid w:val="00A9101B"/>
    <w:rsid w:val="00AE7F71"/>
    <w:rsid w:val="00B61233"/>
    <w:rsid w:val="00BA7610"/>
    <w:rsid w:val="00BC2676"/>
    <w:rsid w:val="00BC2A95"/>
    <w:rsid w:val="00BF0462"/>
    <w:rsid w:val="00C050C4"/>
    <w:rsid w:val="00C36168"/>
    <w:rsid w:val="00C41891"/>
    <w:rsid w:val="00C96CA9"/>
    <w:rsid w:val="00C972FC"/>
    <w:rsid w:val="00CA74C4"/>
    <w:rsid w:val="00CF007D"/>
    <w:rsid w:val="00D3045D"/>
    <w:rsid w:val="00D33F79"/>
    <w:rsid w:val="00DE7AFB"/>
    <w:rsid w:val="00E218A5"/>
    <w:rsid w:val="00E74039"/>
    <w:rsid w:val="00E97FB0"/>
    <w:rsid w:val="00F01306"/>
    <w:rsid w:val="00F109C6"/>
    <w:rsid w:val="00F31AD3"/>
    <w:rsid w:val="00F339C9"/>
    <w:rsid w:val="00F47CEE"/>
    <w:rsid w:val="00F5739A"/>
    <w:rsid w:val="00F84FA9"/>
    <w:rsid w:val="00F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5570"/>
  <w15:chartTrackingRefBased/>
  <w15:docId w15:val="{D78782B6-72C2-AA41-999A-7B96F35C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981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773ECF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paragraph" w:customStyle="1" w:styleId="li1">
    <w:name w:val="li1"/>
    <w:basedOn w:val="Normal"/>
    <w:rsid w:val="00773ECF"/>
    <w:pPr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character" w:customStyle="1" w:styleId="apple-converted-space">
    <w:name w:val="apple-converted-space"/>
    <w:basedOn w:val="DefaultParagraphFont"/>
    <w:rsid w:val="00773ECF"/>
  </w:style>
  <w:style w:type="character" w:styleId="Hyperlink">
    <w:name w:val="Hyperlink"/>
    <w:basedOn w:val="DefaultParagraphFont"/>
    <w:uiPriority w:val="99"/>
    <w:unhideWhenUsed/>
    <w:rsid w:val="00FD37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ugeecanada.org/fr/what-we-do-/protection-of-cultural-heritage-and-identit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esco.org/en/sustainable-development/culture/ipcsd/supportingrefuge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nhcr.org/uk/publications/protecting-refugees-questions-and-answer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mc.ncbi.nlm.nih.gov/articles/PMC1414713/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f3379-bb41-4c9f-907e-05b05736320e" xsi:nil="true"/>
    <lcf76f155ced4ddcb4097134ff3c332f xmlns="c7cf3323-b876-4cf8-8941-d4c52aa160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D0EDBDEA6D44C89EDBE0FEB162887" ma:contentTypeVersion="10" ma:contentTypeDescription="Create a new document." ma:contentTypeScope="" ma:versionID="572f2ca196612262baa3202cc5eaa199">
  <xsd:schema xmlns:xsd="http://www.w3.org/2001/XMLSchema" xmlns:xs="http://www.w3.org/2001/XMLSchema" xmlns:p="http://schemas.microsoft.com/office/2006/metadata/properties" xmlns:ns2="c7cf3323-b876-4cf8-8941-d4c52aa16067" xmlns:ns3="097f3379-bb41-4c9f-907e-05b05736320e" targetNamespace="http://schemas.microsoft.com/office/2006/metadata/properties" ma:root="true" ma:fieldsID="1743b531841f763461b8a29144c37068" ns2:_="" ns3:_="">
    <xsd:import namespace="c7cf3323-b876-4cf8-8941-d4c52aa16067"/>
    <xsd:import namespace="097f3379-bb41-4c9f-907e-05b05736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f3323-b876-4cf8-8941-d4c52aa16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58aaaa-607e-458a-b647-6d735a4c6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3379-bb41-4c9f-907e-05b0573632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7acd65-312e-439f-b819-b9070f5f3cdf}" ma:internalName="TaxCatchAll" ma:showField="CatchAllData" ma:web="097f3379-bb41-4c9f-907e-05b057363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6BEF9-2C87-47FE-A3CF-D3206011C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B93F66-FD43-427D-B812-01C7C16E2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4EF74-79D0-4A86-9A23-0EB54EA79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Myesha Kashif (J6MM)</dc:creator>
  <cp:keywords/>
  <dc:description/>
  <cp:lastModifiedBy>Kiyah-Louise Lopez (S6SN)</cp:lastModifiedBy>
  <cp:revision>4</cp:revision>
  <dcterms:created xsi:type="dcterms:W3CDTF">2025-12-13T21:51:00Z</dcterms:created>
  <dcterms:modified xsi:type="dcterms:W3CDTF">2026-01-26T21:34:00Z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0x010100FA7D0EDBDEA6D44C89EDBE0FEB162887</vt:lpwstr>
  </property>
</Properties>
</file>