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46C7" w14:textId="596D49AD" w:rsidR="00EF40D2" w:rsidRPr="00EF40D2" w:rsidRDefault="00EF40D2" w:rsidP="00EF40D2">
      <w:pPr>
        <w:shd w:val="clear" w:color="auto" w:fill="FFFFFF"/>
        <w:spacing w:before="100" w:beforeAutospacing="1" w:after="100" w:afterAutospacing="1"/>
        <w:rPr>
          <w:rFonts w:eastAsia="Times New Roman" w:cstheme="minorHAnsi"/>
          <w:b/>
          <w:bCs/>
          <w:color w:val="000000"/>
          <w:kern w:val="0"/>
          <w:lang w:eastAsia="en-GB"/>
          <w14:ligatures w14:val="none"/>
        </w:rPr>
      </w:pPr>
      <w:r w:rsidRPr="00EF40D2">
        <w:rPr>
          <w:rFonts w:eastAsia="Times New Roman" w:cstheme="minorHAnsi"/>
          <w:b/>
          <w:bCs/>
          <w:color w:val="000000"/>
          <w:kern w:val="0"/>
          <w:lang w:eastAsia="en-GB"/>
          <w14:ligatures w14:val="none"/>
        </w:rPr>
        <w:t>The issue of the safety of migrant women and children </w:t>
      </w:r>
    </w:p>
    <w:p w14:paraId="5196FD41" w14:textId="74929F46" w:rsidR="00EF40D2" w:rsidRPr="00EF40D2" w:rsidRDefault="00EF40D2" w:rsidP="00EF40D2">
      <w:pPr>
        <w:rPr>
          <w:rFonts w:cstheme="minorHAnsi"/>
        </w:rPr>
      </w:pPr>
      <w:r w:rsidRPr="00EF40D2">
        <w:rPr>
          <w:rFonts w:cstheme="minorHAnsi"/>
        </w:rPr>
        <w:t>In recent decades, the world has witnessed an unprecedented movement of people across borders, driven by factors such as conflict, political instability, economic disparities, and environmental crises. Within this massive migratory flow, women and children constitute a particularly vulnerable demographic, facing unique risks and hardships as they seek refuge or a better life in new lands.</w:t>
      </w:r>
    </w:p>
    <w:p w14:paraId="287E8CE4" w14:textId="77777777" w:rsidR="00EF40D2" w:rsidRPr="00EF40D2" w:rsidRDefault="00EF40D2" w:rsidP="00EF40D2">
      <w:pPr>
        <w:rPr>
          <w:rFonts w:cstheme="minorHAnsi"/>
        </w:rPr>
      </w:pPr>
    </w:p>
    <w:p w14:paraId="19EFDE59" w14:textId="77777777" w:rsidR="00EF40D2" w:rsidRPr="00EF40D2" w:rsidRDefault="00EF40D2" w:rsidP="00EF40D2">
      <w:pPr>
        <w:rPr>
          <w:rFonts w:cstheme="minorHAnsi"/>
        </w:rPr>
      </w:pPr>
      <w:r w:rsidRPr="00EF40D2">
        <w:rPr>
          <w:rFonts w:cstheme="minorHAnsi"/>
        </w:rPr>
        <w:t>Migrant women and children often embark on perilous journeys, escaping conflict zones, persecution, or dire economic circumstances. These journeys are fraught with dangers, ranging from treacherous travel conditions to the ever-looming threat of human trafficking. The lack of legal protections further exacerbates their vulnerability, leaving them exposed to exploitation and abuse. Upon reaching their destination countries, these individuals often encounter discrimination, social stigmatization, and barriers to accessing essential services, creating a cycle of marginalization and hardship.</w:t>
      </w:r>
    </w:p>
    <w:p w14:paraId="2231B5CE" w14:textId="77777777" w:rsidR="00EF40D2" w:rsidRPr="00EF40D2" w:rsidRDefault="00EF40D2" w:rsidP="00EF40D2">
      <w:pPr>
        <w:rPr>
          <w:rFonts w:cstheme="minorHAnsi"/>
        </w:rPr>
      </w:pPr>
    </w:p>
    <w:p w14:paraId="68185F86" w14:textId="77777777" w:rsidR="00EF40D2" w:rsidRDefault="00EF40D2" w:rsidP="00EF40D2">
      <w:r w:rsidRPr="00EF40D2">
        <w:rPr>
          <w:rFonts w:cstheme="minorHAnsi"/>
        </w:rPr>
        <w:t>The global scale of migration has brought to light the urgent need to</w:t>
      </w:r>
      <w:r>
        <w:t xml:space="preserve"> address the safety and well-being of migrant women and children. The international community is grappling with the humanitarian challenges posed by this phenomenon, recognizing the necessity of collaborative efforts to ensure the protection of human rights and the provision of adequate support for those in vulnerable situations.</w:t>
      </w:r>
    </w:p>
    <w:p w14:paraId="0A1580A8" w14:textId="77777777" w:rsidR="00EF40D2" w:rsidRDefault="00EF40D2" w:rsidP="00EF40D2"/>
    <w:p w14:paraId="75F572DD" w14:textId="77777777" w:rsidR="00EF40D2" w:rsidRDefault="00EF40D2" w:rsidP="00EF40D2">
      <w:r>
        <w:t>As nations strive to cope with the complexities of managing migration flows, questions arise about the ethical and legal responsibilities owed to migrant women and children. Balancing the imperative to ensure national security with the fundamental principles of human rights presents a formidable challenge. The international discourse surrounding this issue is evolving, with ongoing initiatives such as the Global Compact for Safe, Orderly, and Regular Migration seeking to establish a framework for cooperation and action on a global scale.</w:t>
      </w:r>
    </w:p>
    <w:p w14:paraId="64446D36" w14:textId="77777777" w:rsidR="00EF40D2" w:rsidRDefault="00EF40D2" w:rsidP="00EF40D2"/>
    <w:p w14:paraId="1189BD7C" w14:textId="301EA43C" w:rsidR="00F640BB" w:rsidRDefault="00EF40D2" w:rsidP="00EF40D2">
      <w:r>
        <w:t>In the context of this intricate and dynamic landscape, it becomes imperative to delve into the nuanced facets of the safety concerns faced by migrant women and children. Understanding the roots of their vulnerabilities, the challenges encountered during transit, and the difficulties encountered in their destination countries is essential for formulating effective policies and strategies. This briefing seeks to shed light on these critical aspects, providing a foundation for informed discussions and collaborative efforts to address the safety of migrant women and children on a global scale.</w:t>
      </w:r>
    </w:p>
    <w:p w14:paraId="2BEC1DA3" w14:textId="77777777" w:rsidR="00EF40D2" w:rsidRDefault="00EF40D2" w:rsidP="00EF40D2"/>
    <w:p w14:paraId="713FF722" w14:textId="215396D5" w:rsidR="00EF40D2" w:rsidRPr="00EF40D2" w:rsidRDefault="00EF40D2" w:rsidP="00EF40D2">
      <w:pPr>
        <w:rPr>
          <w:b/>
          <w:bCs/>
        </w:rPr>
      </w:pPr>
      <w:r w:rsidRPr="00EF40D2">
        <w:rPr>
          <w:b/>
          <w:bCs/>
        </w:rPr>
        <w:t>Points to consider:</w:t>
      </w:r>
    </w:p>
    <w:p w14:paraId="113CC385" w14:textId="1EC80D09" w:rsidR="00EF40D2" w:rsidRDefault="00EF40D2" w:rsidP="00EF40D2">
      <w:pPr>
        <w:pStyle w:val="ListParagraph"/>
        <w:numPr>
          <w:ilvl w:val="0"/>
          <w:numId w:val="1"/>
        </w:numPr>
      </w:pPr>
      <w:r>
        <w:t>What measures can be taken to ensure that migrant women and children have unhindered access to healthcare services, regardless of their immigration status?</w:t>
      </w:r>
    </w:p>
    <w:p w14:paraId="30FC4562" w14:textId="5DE30840" w:rsidR="00EF40D2" w:rsidRDefault="00EF40D2" w:rsidP="00EF40D2">
      <w:pPr>
        <w:pStyle w:val="ListParagraph"/>
        <w:numPr>
          <w:ilvl w:val="0"/>
          <w:numId w:val="1"/>
        </w:numPr>
      </w:pPr>
      <w:r>
        <w:t>How can host countries create educational opportunities that specifically address the needs of migrant children, promoting integration and overcoming educational disparities?</w:t>
      </w:r>
    </w:p>
    <w:p w14:paraId="388F08B5" w14:textId="7D411272" w:rsidR="00EF40D2" w:rsidRDefault="00EF40D2" w:rsidP="00EF40D2">
      <w:pPr>
        <w:pStyle w:val="ListParagraph"/>
        <w:numPr>
          <w:ilvl w:val="0"/>
          <w:numId w:val="1"/>
        </w:numPr>
      </w:pPr>
      <w:r>
        <w:t xml:space="preserve">What policies and mechanisms should be put in place to safeguard the </w:t>
      </w:r>
      <w:r>
        <w:t>labour</w:t>
      </w:r>
      <w:r>
        <w:t xml:space="preserve"> rights of migrant workers, especially women, and prevent their exploitation in the workforce?</w:t>
      </w:r>
    </w:p>
    <w:p w14:paraId="62444556" w14:textId="75E97BBE" w:rsidR="00EF40D2" w:rsidRDefault="00EF40D2" w:rsidP="00EF40D2">
      <w:pPr>
        <w:pStyle w:val="ListParagraph"/>
        <w:numPr>
          <w:ilvl w:val="0"/>
          <w:numId w:val="1"/>
        </w:numPr>
      </w:pPr>
      <w:r>
        <w:lastRenderedPageBreak/>
        <w:t>In what ways can community integration programs be designed to foster understanding, break stereotypes, and create a more inclusive environment for migrant families?</w:t>
      </w:r>
    </w:p>
    <w:p w14:paraId="6794286E" w14:textId="484FEFA8" w:rsidR="00EF40D2" w:rsidRDefault="00EF40D2" w:rsidP="00EF40D2">
      <w:pPr>
        <w:pStyle w:val="ListParagraph"/>
        <w:numPr>
          <w:ilvl w:val="0"/>
          <w:numId w:val="1"/>
        </w:numPr>
      </w:pPr>
      <w:r>
        <w:t>What specific child protection policies should be implemented to ensure the well-being and rights of migrant children, taking into account their unique vulnerabilities?</w:t>
      </w:r>
    </w:p>
    <w:sectPr w:rsidR="00EF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78DE"/>
    <w:multiLevelType w:val="hybridMultilevel"/>
    <w:tmpl w:val="519EACCE"/>
    <w:lvl w:ilvl="0" w:tplc="9C0A9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C0EE2"/>
    <w:multiLevelType w:val="multilevel"/>
    <w:tmpl w:val="67E0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8719049">
    <w:abstractNumId w:val="0"/>
  </w:num>
  <w:num w:numId="2" w16cid:durableId="78997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2"/>
    <w:rsid w:val="0007301F"/>
    <w:rsid w:val="001C6ED2"/>
    <w:rsid w:val="007629EE"/>
    <w:rsid w:val="00EF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C6C010"/>
  <w15:chartTrackingRefBased/>
  <w15:docId w15:val="{AB5AA6EC-2D4A-DB4C-9392-B438EE5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0754">
      <w:bodyDiv w:val="1"/>
      <w:marLeft w:val="0"/>
      <w:marRight w:val="0"/>
      <w:marTop w:val="0"/>
      <w:marBottom w:val="0"/>
      <w:divBdr>
        <w:top w:val="none" w:sz="0" w:space="0" w:color="auto"/>
        <w:left w:val="none" w:sz="0" w:space="0" w:color="auto"/>
        <w:bottom w:val="none" w:sz="0" w:space="0" w:color="auto"/>
        <w:right w:val="none" w:sz="0" w:space="0" w:color="auto"/>
      </w:divBdr>
    </w:div>
    <w:div w:id="910502322">
      <w:bodyDiv w:val="1"/>
      <w:marLeft w:val="0"/>
      <w:marRight w:val="0"/>
      <w:marTop w:val="0"/>
      <w:marBottom w:val="0"/>
      <w:divBdr>
        <w:top w:val="none" w:sz="0" w:space="0" w:color="auto"/>
        <w:left w:val="none" w:sz="0" w:space="0" w:color="auto"/>
        <w:bottom w:val="none" w:sz="0" w:space="0" w:color="auto"/>
        <w:right w:val="none" w:sz="0" w:space="0" w:color="auto"/>
      </w:divBdr>
    </w:div>
    <w:div w:id="13216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 Zhang</dc:creator>
  <cp:keywords/>
  <dc:description/>
  <cp:lastModifiedBy>Yiya Zhang</cp:lastModifiedBy>
  <cp:revision>2</cp:revision>
  <dcterms:created xsi:type="dcterms:W3CDTF">2023-12-17T20:17:00Z</dcterms:created>
  <dcterms:modified xsi:type="dcterms:W3CDTF">2023-12-17T20:17:00Z</dcterms:modified>
</cp:coreProperties>
</file>