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9B0A" w14:textId="447305E2" w:rsidR="0033661F" w:rsidRPr="007B088D" w:rsidRDefault="002B7002" w:rsidP="005F4FC6">
      <w:pPr>
        <w:jc w:val="left"/>
        <w:rPr>
          <w:rFonts w:ascii="Gill Sans MT" w:hAnsi="Gill Sans MT"/>
          <w:b/>
          <w:bCs/>
          <w:sz w:val="32"/>
          <w:szCs w:val="32"/>
        </w:rPr>
      </w:pPr>
      <w:r w:rsidRPr="007B088D">
        <w:rPr>
          <w:rFonts w:ascii="Gill Sans MT" w:hAnsi="Gill Sans MT"/>
          <w:b/>
          <w:bCs/>
          <w:sz w:val="32"/>
          <w:szCs w:val="32"/>
        </w:rPr>
        <w:t>The Issue of Protecting Children’s Rights and Privacy in the Digital Age</w:t>
      </w:r>
    </w:p>
    <w:p w14:paraId="4D6D6191" w14:textId="29D785D9" w:rsidR="002B7002" w:rsidRPr="007B088D" w:rsidRDefault="002B7002" w:rsidP="005F4FC6">
      <w:pPr>
        <w:jc w:val="left"/>
        <w:rPr>
          <w:rFonts w:ascii="Gill Sans MT" w:hAnsi="Gill Sans MT"/>
          <w:sz w:val="26"/>
          <w:szCs w:val="26"/>
        </w:rPr>
      </w:pPr>
      <w:r w:rsidRPr="007B088D">
        <w:rPr>
          <w:rFonts w:ascii="Gill Sans MT" w:hAnsi="Gill Sans MT"/>
          <w:sz w:val="26"/>
          <w:szCs w:val="26"/>
        </w:rPr>
        <w:t>The first problem to realise is data collection and surveillance; excessive tracking by apps, platforms and advertisers. Many services collect far more data than necessary, often without meaningful consent. There is a lack of transparency, children and even parents typically cannot understand what data is being collected and how it’s used. Finally, algorithms build long term profiles that cause profiling and targeted advertising, which may influence children’s choices, behaviour and opportunities.</w:t>
      </w:r>
    </w:p>
    <w:p w14:paraId="6626EBE0" w14:textId="72B249A4" w:rsidR="002B7002" w:rsidRPr="007B088D" w:rsidRDefault="002B7002" w:rsidP="005F4FC6">
      <w:pPr>
        <w:jc w:val="left"/>
        <w:rPr>
          <w:rFonts w:ascii="Gill Sans MT" w:hAnsi="Gill Sans MT"/>
          <w:sz w:val="26"/>
          <w:szCs w:val="26"/>
        </w:rPr>
      </w:pPr>
      <w:r w:rsidRPr="007B088D">
        <w:rPr>
          <w:rFonts w:ascii="Gill Sans MT" w:hAnsi="Gill Sans MT"/>
          <w:sz w:val="26"/>
          <w:szCs w:val="26"/>
        </w:rPr>
        <w:t xml:space="preserve">The second issue to realise is inadequate consent and understanding; children </w:t>
      </w:r>
      <w:r w:rsidR="005F4FC6" w:rsidRPr="007B088D">
        <w:rPr>
          <w:rFonts w:ascii="Gill Sans MT" w:hAnsi="Gill Sans MT"/>
          <w:sz w:val="26"/>
          <w:szCs w:val="26"/>
        </w:rPr>
        <w:t>are unable to</w:t>
      </w:r>
      <w:r w:rsidRPr="007B088D">
        <w:rPr>
          <w:rFonts w:ascii="Gill Sans MT" w:hAnsi="Gill Sans MT"/>
          <w:sz w:val="26"/>
          <w:szCs w:val="26"/>
        </w:rPr>
        <w:t xml:space="preserve"> give informed consent, privacy policies and complex and children do not fully grasp the implications of data sharing. Even when required, parental consent is often easily bypassed or not well enforced.</w:t>
      </w:r>
      <w:r w:rsidR="005F4FC6" w:rsidRPr="007B088D">
        <w:rPr>
          <w:rFonts w:ascii="Gill Sans MT" w:hAnsi="Gill Sans MT"/>
          <w:sz w:val="26"/>
          <w:szCs w:val="26"/>
        </w:rPr>
        <w:t xml:space="preserve"> Platforms may nudge children into sharing more information or staying online longer, which can damage their overall wellbeing and compromise their safety.</w:t>
      </w:r>
    </w:p>
    <w:p w14:paraId="1317E491" w14:textId="57D17206" w:rsidR="005F4FC6" w:rsidRPr="007B088D" w:rsidRDefault="005F4FC6" w:rsidP="005F4FC6">
      <w:pPr>
        <w:jc w:val="left"/>
        <w:rPr>
          <w:rFonts w:ascii="Gill Sans MT" w:hAnsi="Gill Sans MT"/>
          <w:sz w:val="26"/>
          <w:szCs w:val="26"/>
        </w:rPr>
      </w:pPr>
      <w:r w:rsidRPr="007B088D">
        <w:rPr>
          <w:rFonts w:ascii="Gill Sans MT" w:hAnsi="Gill Sans MT"/>
          <w:sz w:val="26"/>
          <w:szCs w:val="26"/>
        </w:rPr>
        <w:t>The third issue to understand is online safety and exposure to harm. Cyberbullying, online harassment and exploitation are all forms of harm online that children face daily. Algorithms may inadvertently recommend violent, sexual or extremist material; exposing children to inappropriate or harmful content. Another aspect of online danger is online grooming and human trafficking; over 300 million children a year are victims of technology-facilitated sexual exploitation and abuse.</w:t>
      </w:r>
    </w:p>
    <w:p w14:paraId="1CC40C82" w14:textId="24DDAB60" w:rsidR="005F4FC6" w:rsidRPr="007B088D" w:rsidRDefault="005F4FC6" w:rsidP="005F4FC6">
      <w:pPr>
        <w:jc w:val="left"/>
        <w:rPr>
          <w:rFonts w:ascii="Gill Sans MT" w:hAnsi="Gill Sans MT"/>
          <w:sz w:val="26"/>
          <w:szCs w:val="26"/>
        </w:rPr>
      </w:pPr>
      <w:r w:rsidRPr="007B088D">
        <w:rPr>
          <w:rFonts w:ascii="Gill Sans MT" w:hAnsi="Gill Sans MT"/>
          <w:sz w:val="26"/>
          <w:szCs w:val="26"/>
        </w:rPr>
        <w:t>The fourth issue is a child’s digital footprint; children may unknowingly create a trail that affects future education, employment, insurance and social opportunities. As well as this parents often share photos and information that create a digital identity for children without their consent.</w:t>
      </w:r>
    </w:p>
    <w:p w14:paraId="284E860F" w14:textId="7D342830" w:rsidR="005F4FC6" w:rsidRPr="007B088D" w:rsidRDefault="005F4FC6" w:rsidP="005F4FC6">
      <w:pPr>
        <w:jc w:val="left"/>
        <w:rPr>
          <w:rFonts w:ascii="Gill Sans MT" w:hAnsi="Gill Sans MT"/>
          <w:sz w:val="26"/>
          <w:szCs w:val="26"/>
        </w:rPr>
      </w:pPr>
      <w:r w:rsidRPr="007B088D">
        <w:rPr>
          <w:rFonts w:ascii="Gill Sans MT" w:hAnsi="Gill Sans MT"/>
          <w:sz w:val="26"/>
          <w:szCs w:val="26"/>
        </w:rPr>
        <w:t>The fifth issue is weak legal protection; laws globally vary widely and are poorly enforced for example GDPR and COPPA.</w:t>
      </w:r>
      <w:r w:rsidR="00DF058E" w:rsidRPr="007B088D">
        <w:rPr>
          <w:rFonts w:ascii="Gill Sans MT" w:hAnsi="Gill Sans MT"/>
          <w:sz w:val="26"/>
          <w:szCs w:val="26"/>
        </w:rPr>
        <w:t xml:space="preserve"> Furthermore, platforms are exploiting legal grey areas for example, some treat children merely as users rather than vulnerable individuals with special rights.</w:t>
      </w:r>
    </w:p>
    <w:p w14:paraId="695F0F4F" w14:textId="6CA2640A" w:rsidR="00DF058E" w:rsidRPr="007B088D" w:rsidRDefault="00DF058E" w:rsidP="005F4FC6">
      <w:pPr>
        <w:jc w:val="left"/>
        <w:rPr>
          <w:rFonts w:ascii="Gill Sans MT" w:hAnsi="Gill Sans MT"/>
          <w:sz w:val="26"/>
          <w:szCs w:val="26"/>
        </w:rPr>
      </w:pPr>
      <w:r w:rsidRPr="007B088D">
        <w:rPr>
          <w:rFonts w:ascii="Gill Sans MT" w:hAnsi="Gill Sans MT"/>
          <w:sz w:val="26"/>
          <w:szCs w:val="26"/>
        </w:rPr>
        <w:t>The sixth issue is algorithmics bias, automated systems may discriminate in areas like content, moderation, opportunities or education tools.</w:t>
      </w:r>
    </w:p>
    <w:p w14:paraId="5D1E501E" w14:textId="5D45DC58" w:rsidR="00DF058E" w:rsidRDefault="00DF058E" w:rsidP="005F4FC6">
      <w:pPr>
        <w:jc w:val="left"/>
        <w:rPr>
          <w:rFonts w:ascii="Gill Sans MT" w:hAnsi="Gill Sans MT"/>
          <w:sz w:val="26"/>
          <w:szCs w:val="26"/>
        </w:rPr>
      </w:pPr>
      <w:r w:rsidRPr="007B088D">
        <w:rPr>
          <w:rFonts w:ascii="Gill Sans MT" w:hAnsi="Gill Sans MT"/>
          <w:sz w:val="26"/>
          <w:szCs w:val="26"/>
        </w:rPr>
        <w:t>The seventh issue is mental health. Most platforms have an addictive platform design, meaning that children are likely to scroll infinitely or jump at the sound of a notification. This can further lead to data driven manipulation that impacts self-esteem, body image and wellbeing with can be detrimental to a child’s mental health.</w:t>
      </w:r>
    </w:p>
    <w:p w14:paraId="04C0C3DF" w14:textId="77777777" w:rsidR="007B088D" w:rsidRPr="007B088D" w:rsidRDefault="007B088D" w:rsidP="005F4FC6">
      <w:pPr>
        <w:jc w:val="left"/>
        <w:rPr>
          <w:rFonts w:ascii="Gill Sans MT" w:hAnsi="Gill Sans MT"/>
          <w:sz w:val="26"/>
          <w:szCs w:val="26"/>
        </w:rPr>
      </w:pPr>
    </w:p>
    <w:p w14:paraId="44315863" w14:textId="5ACFD7A7" w:rsidR="00DF058E" w:rsidRPr="007B088D" w:rsidRDefault="00DF058E" w:rsidP="005F4FC6">
      <w:pPr>
        <w:jc w:val="left"/>
        <w:rPr>
          <w:rFonts w:ascii="Gill Sans MT" w:hAnsi="Gill Sans MT"/>
          <w:b/>
          <w:bCs/>
          <w:sz w:val="26"/>
          <w:szCs w:val="26"/>
        </w:rPr>
      </w:pPr>
      <w:r w:rsidRPr="007B088D">
        <w:rPr>
          <w:rFonts w:ascii="Gill Sans MT" w:hAnsi="Gill Sans MT"/>
          <w:b/>
          <w:bCs/>
          <w:sz w:val="26"/>
          <w:szCs w:val="26"/>
        </w:rPr>
        <w:lastRenderedPageBreak/>
        <w:t xml:space="preserve">Points to </w:t>
      </w:r>
      <w:r w:rsidR="007B088D" w:rsidRPr="007B088D">
        <w:rPr>
          <w:rFonts w:ascii="Gill Sans MT" w:hAnsi="Gill Sans MT"/>
          <w:b/>
          <w:bCs/>
          <w:sz w:val="26"/>
          <w:szCs w:val="26"/>
        </w:rPr>
        <w:t>C</w:t>
      </w:r>
      <w:r w:rsidRPr="007B088D">
        <w:rPr>
          <w:rFonts w:ascii="Gill Sans MT" w:hAnsi="Gill Sans MT"/>
          <w:b/>
          <w:bCs/>
          <w:sz w:val="26"/>
          <w:szCs w:val="26"/>
        </w:rPr>
        <w:t>onsider:</w:t>
      </w:r>
    </w:p>
    <w:p w14:paraId="0851BFD7" w14:textId="0586CA15" w:rsidR="00DF058E" w:rsidRPr="007B088D" w:rsidRDefault="00DF058E" w:rsidP="00DF058E">
      <w:pPr>
        <w:pStyle w:val="ListParagraph"/>
        <w:numPr>
          <w:ilvl w:val="0"/>
          <w:numId w:val="2"/>
        </w:numPr>
        <w:jc w:val="left"/>
        <w:rPr>
          <w:rFonts w:ascii="Gill Sans MT" w:hAnsi="Gill Sans MT"/>
          <w:sz w:val="26"/>
          <w:szCs w:val="26"/>
        </w:rPr>
      </w:pPr>
      <w:r w:rsidRPr="007B088D">
        <w:rPr>
          <w:rFonts w:ascii="Gill Sans MT" w:hAnsi="Gill Sans MT"/>
          <w:sz w:val="26"/>
          <w:szCs w:val="26"/>
        </w:rPr>
        <w:t>Is children’s data safe enough?</w:t>
      </w:r>
    </w:p>
    <w:p w14:paraId="5772C9D6" w14:textId="6DA07DBD" w:rsidR="00DF058E" w:rsidRPr="007B088D" w:rsidRDefault="00DF058E" w:rsidP="00DF058E">
      <w:pPr>
        <w:pStyle w:val="ListParagraph"/>
        <w:numPr>
          <w:ilvl w:val="0"/>
          <w:numId w:val="2"/>
        </w:numPr>
        <w:jc w:val="left"/>
        <w:rPr>
          <w:rFonts w:ascii="Gill Sans MT" w:hAnsi="Gill Sans MT"/>
          <w:sz w:val="26"/>
          <w:szCs w:val="26"/>
        </w:rPr>
      </w:pPr>
      <w:r w:rsidRPr="007B088D">
        <w:rPr>
          <w:rFonts w:ascii="Gill Sans MT" w:hAnsi="Gill Sans MT"/>
          <w:sz w:val="26"/>
          <w:szCs w:val="26"/>
        </w:rPr>
        <w:t>Are data protection laws too weak?</w:t>
      </w:r>
    </w:p>
    <w:p w14:paraId="68FC14D4" w14:textId="76873B41" w:rsidR="00DF058E" w:rsidRPr="007B088D" w:rsidRDefault="00DF058E" w:rsidP="00DF058E">
      <w:pPr>
        <w:pStyle w:val="ListParagraph"/>
        <w:numPr>
          <w:ilvl w:val="0"/>
          <w:numId w:val="2"/>
        </w:numPr>
        <w:jc w:val="left"/>
        <w:rPr>
          <w:rFonts w:ascii="Gill Sans MT" w:hAnsi="Gill Sans MT"/>
          <w:sz w:val="26"/>
          <w:szCs w:val="26"/>
        </w:rPr>
      </w:pPr>
      <w:r w:rsidRPr="007B088D">
        <w:rPr>
          <w:rFonts w:ascii="Gill Sans MT" w:hAnsi="Gill Sans MT"/>
          <w:sz w:val="26"/>
          <w:szCs w:val="26"/>
        </w:rPr>
        <w:t>Do parents give uninformed consent too easily?</w:t>
      </w:r>
    </w:p>
    <w:p w14:paraId="3A5C4C29" w14:textId="6578713B" w:rsidR="00DF058E" w:rsidRPr="007B088D" w:rsidRDefault="00DF058E" w:rsidP="00DF058E">
      <w:pPr>
        <w:pStyle w:val="ListParagraph"/>
        <w:numPr>
          <w:ilvl w:val="0"/>
          <w:numId w:val="2"/>
        </w:numPr>
        <w:jc w:val="left"/>
        <w:rPr>
          <w:rFonts w:ascii="Gill Sans MT" w:hAnsi="Gill Sans MT"/>
          <w:sz w:val="26"/>
          <w:szCs w:val="26"/>
        </w:rPr>
      </w:pPr>
      <w:r w:rsidRPr="007B088D">
        <w:rPr>
          <w:rFonts w:ascii="Gill Sans MT" w:hAnsi="Gill Sans MT"/>
          <w:sz w:val="26"/>
          <w:szCs w:val="26"/>
        </w:rPr>
        <w:t>Are children mature enough to be using such complex technology?</w:t>
      </w:r>
    </w:p>
    <w:p w14:paraId="06396305" w14:textId="197BAF9D" w:rsidR="00DF058E" w:rsidRPr="007B088D" w:rsidRDefault="00DF058E" w:rsidP="00DF058E">
      <w:pPr>
        <w:pStyle w:val="ListParagraph"/>
        <w:numPr>
          <w:ilvl w:val="0"/>
          <w:numId w:val="2"/>
        </w:numPr>
        <w:jc w:val="left"/>
        <w:rPr>
          <w:rFonts w:ascii="Gill Sans MT" w:hAnsi="Gill Sans MT"/>
          <w:sz w:val="26"/>
          <w:szCs w:val="26"/>
        </w:rPr>
      </w:pPr>
      <w:r w:rsidRPr="007B088D">
        <w:rPr>
          <w:rFonts w:ascii="Gill Sans MT" w:hAnsi="Gill Sans MT"/>
          <w:sz w:val="26"/>
          <w:szCs w:val="26"/>
        </w:rPr>
        <w:t xml:space="preserve">Should </w:t>
      </w:r>
      <w:r w:rsidR="00B73252" w:rsidRPr="007B088D">
        <w:rPr>
          <w:rFonts w:ascii="Gill Sans MT" w:hAnsi="Gill Sans MT"/>
          <w:sz w:val="26"/>
          <w:szCs w:val="26"/>
        </w:rPr>
        <w:t>there</w:t>
      </w:r>
      <w:r w:rsidRPr="007B088D">
        <w:rPr>
          <w:rFonts w:ascii="Gill Sans MT" w:hAnsi="Gill Sans MT"/>
          <w:sz w:val="26"/>
          <w:szCs w:val="26"/>
        </w:rPr>
        <w:t xml:space="preserve"> be more focus on online abuse and harm?</w:t>
      </w:r>
    </w:p>
    <w:p w14:paraId="5C7FBE9E" w14:textId="6DB7B399" w:rsidR="00DF058E" w:rsidRPr="007B088D" w:rsidRDefault="00DF058E" w:rsidP="00DF058E">
      <w:pPr>
        <w:pStyle w:val="ListParagraph"/>
        <w:numPr>
          <w:ilvl w:val="0"/>
          <w:numId w:val="2"/>
        </w:numPr>
        <w:jc w:val="left"/>
        <w:rPr>
          <w:rFonts w:ascii="Gill Sans MT" w:hAnsi="Gill Sans MT"/>
          <w:sz w:val="26"/>
          <w:szCs w:val="26"/>
        </w:rPr>
      </w:pPr>
      <w:r w:rsidRPr="007B088D">
        <w:rPr>
          <w:rFonts w:ascii="Gill Sans MT" w:hAnsi="Gill Sans MT"/>
          <w:sz w:val="26"/>
          <w:szCs w:val="26"/>
        </w:rPr>
        <w:t>Should a child be forming a digital footprint from such a young age?</w:t>
      </w:r>
    </w:p>
    <w:p w14:paraId="19AF640C" w14:textId="44D8B44C" w:rsidR="00DF058E" w:rsidRPr="007B088D" w:rsidRDefault="00DF058E" w:rsidP="00DF058E">
      <w:pPr>
        <w:pStyle w:val="ListParagraph"/>
        <w:numPr>
          <w:ilvl w:val="0"/>
          <w:numId w:val="2"/>
        </w:numPr>
        <w:jc w:val="left"/>
        <w:rPr>
          <w:rFonts w:ascii="Gill Sans MT" w:hAnsi="Gill Sans MT"/>
          <w:sz w:val="26"/>
          <w:szCs w:val="26"/>
        </w:rPr>
      </w:pPr>
      <w:r w:rsidRPr="007B088D">
        <w:rPr>
          <w:rFonts w:ascii="Gill Sans MT" w:hAnsi="Gill Sans MT"/>
          <w:sz w:val="26"/>
          <w:szCs w:val="26"/>
        </w:rPr>
        <w:t>Are algorithms regulated enough?</w:t>
      </w:r>
    </w:p>
    <w:p w14:paraId="60C1C471" w14:textId="3C9B6B8A" w:rsidR="00DF058E" w:rsidRDefault="00B73252" w:rsidP="00DF058E">
      <w:pPr>
        <w:pStyle w:val="ListParagraph"/>
        <w:numPr>
          <w:ilvl w:val="0"/>
          <w:numId w:val="2"/>
        </w:numPr>
        <w:jc w:val="left"/>
        <w:rPr>
          <w:rFonts w:ascii="Gill Sans MT" w:hAnsi="Gill Sans MT"/>
          <w:sz w:val="26"/>
          <w:szCs w:val="26"/>
        </w:rPr>
      </w:pPr>
      <w:r w:rsidRPr="007B088D">
        <w:rPr>
          <w:rFonts w:ascii="Gill Sans MT" w:hAnsi="Gill Sans MT"/>
          <w:sz w:val="26"/>
          <w:szCs w:val="26"/>
        </w:rPr>
        <w:t>Are algorithms fair or discriminatory?</w:t>
      </w:r>
    </w:p>
    <w:p w14:paraId="3EB1800A" w14:textId="77777777" w:rsidR="007B088D" w:rsidRPr="007B088D" w:rsidRDefault="007B088D" w:rsidP="007B088D">
      <w:pPr>
        <w:jc w:val="left"/>
        <w:rPr>
          <w:rFonts w:ascii="Gill Sans MT" w:hAnsi="Gill Sans MT"/>
          <w:sz w:val="26"/>
          <w:szCs w:val="26"/>
        </w:rPr>
      </w:pPr>
    </w:p>
    <w:p w14:paraId="1734263A" w14:textId="05D0918B" w:rsidR="00DF058E" w:rsidRPr="007B088D" w:rsidRDefault="007B088D" w:rsidP="007B088D">
      <w:pPr>
        <w:jc w:val="left"/>
        <w:rPr>
          <w:rFonts w:ascii="Gill Sans MT" w:hAnsi="Gill Sans MT"/>
          <w:b/>
          <w:bCs/>
          <w:sz w:val="26"/>
          <w:szCs w:val="26"/>
        </w:rPr>
      </w:pPr>
      <w:r w:rsidRPr="007B088D">
        <w:rPr>
          <w:rFonts w:ascii="Gill Sans MT" w:hAnsi="Gill Sans MT"/>
          <w:b/>
          <w:bCs/>
          <w:sz w:val="26"/>
          <w:szCs w:val="26"/>
        </w:rPr>
        <w:t>Relevant Resources</w:t>
      </w:r>
      <w:r w:rsidR="00875758" w:rsidRPr="007B088D">
        <w:rPr>
          <w:rFonts w:ascii="Gill Sans MT" w:hAnsi="Gill Sans MT"/>
          <w:b/>
          <w:bCs/>
          <w:sz w:val="26"/>
          <w:szCs w:val="26"/>
        </w:rPr>
        <w:t>:</w:t>
      </w:r>
    </w:p>
    <w:p w14:paraId="171B7CED" w14:textId="538B9C6D" w:rsidR="00875758" w:rsidRPr="007B088D" w:rsidRDefault="00875758" w:rsidP="007B088D">
      <w:pPr>
        <w:pStyle w:val="ListParagraph"/>
        <w:numPr>
          <w:ilvl w:val="0"/>
          <w:numId w:val="2"/>
        </w:numPr>
        <w:jc w:val="left"/>
        <w:rPr>
          <w:rFonts w:ascii="Gill Sans MT" w:hAnsi="Gill Sans MT"/>
          <w:sz w:val="26"/>
          <w:szCs w:val="26"/>
        </w:rPr>
      </w:pPr>
      <w:hyperlink r:id="rId8" w:history="1">
        <w:r w:rsidRPr="007B088D">
          <w:rPr>
            <w:rStyle w:val="Hyperlink"/>
            <w:rFonts w:ascii="Gill Sans MT" w:hAnsi="Gill Sans MT"/>
            <w:sz w:val="26"/>
            <w:szCs w:val="26"/>
          </w:rPr>
          <w:t>https://ico.org.uk/for-organisations/uk-gdpr-guidance-and-resources/childrens-information/childrens-code-guidance-and-resources/protecting-childrens-privacy-online-our-childrens-code-strategy/</w:t>
        </w:r>
      </w:hyperlink>
    </w:p>
    <w:p w14:paraId="2430309E" w14:textId="31415CB9" w:rsidR="00875758" w:rsidRPr="007B088D" w:rsidRDefault="0072385D" w:rsidP="007B088D">
      <w:pPr>
        <w:pStyle w:val="ListParagraph"/>
        <w:numPr>
          <w:ilvl w:val="0"/>
          <w:numId w:val="2"/>
        </w:numPr>
        <w:jc w:val="left"/>
        <w:rPr>
          <w:rFonts w:ascii="Gill Sans MT" w:hAnsi="Gill Sans MT"/>
          <w:sz w:val="26"/>
          <w:szCs w:val="26"/>
        </w:rPr>
      </w:pPr>
      <w:hyperlink r:id="rId9" w:history="1">
        <w:r w:rsidRPr="007B088D">
          <w:rPr>
            <w:rStyle w:val="Hyperlink"/>
            <w:rFonts w:ascii="Gill Sans MT" w:hAnsi="Gill Sans MT"/>
            <w:sz w:val="26"/>
            <w:szCs w:val="26"/>
          </w:rPr>
          <w:t>https://home.crin.org/issues/digital-rights/childrens-right-digital-age</w:t>
        </w:r>
      </w:hyperlink>
    </w:p>
    <w:p w14:paraId="1D422FF5" w14:textId="33C13003" w:rsidR="0072385D" w:rsidRPr="007B088D" w:rsidRDefault="0072385D" w:rsidP="007B088D">
      <w:pPr>
        <w:pStyle w:val="ListParagraph"/>
        <w:numPr>
          <w:ilvl w:val="0"/>
          <w:numId w:val="2"/>
        </w:numPr>
        <w:jc w:val="left"/>
        <w:rPr>
          <w:rFonts w:ascii="Gill Sans MT" w:hAnsi="Gill Sans MT"/>
          <w:sz w:val="26"/>
          <w:szCs w:val="26"/>
        </w:rPr>
      </w:pPr>
      <w:hyperlink r:id="rId10" w:history="1">
        <w:r w:rsidRPr="007B088D">
          <w:rPr>
            <w:rStyle w:val="Hyperlink"/>
            <w:rFonts w:ascii="Gill Sans MT" w:hAnsi="Gill Sans MT"/>
            <w:sz w:val="26"/>
            <w:szCs w:val="26"/>
          </w:rPr>
          <w:t>https://www.ohchr.org/en/stories/2025/11/children-want-shape-their-rights-digital-world</w:t>
        </w:r>
      </w:hyperlink>
    </w:p>
    <w:p w14:paraId="58C44BA7" w14:textId="14BA1E66" w:rsidR="0072385D" w:rsidRPr="007B088D" w:rsidRDefault="0072385D" w:rsidP="007B088D">
      <w:pPr>
        <w:pStyle w:val="ListParagraph"/>
        <w:numPr>
          <w:ilvl w:val="0"/>
          <w:numId w:val="2"/>
        </w:numPr>
        <w:jc w:val="left"/>
        <w:rPr>
          <w:rFonts w:ascii="Gill Sans MT" w:hAnsi="Gill Sans MT"/>
          <w:sz w:val="26"/>
          <w:szCs w:val="26"/>
        </w:rPr>
      </w:pPr>
      <w:hyperlink r:id="rId11" w:history="1">
        <w:r w:rsidRPr="007B088D">
          <w:rPr>
            <w:rStyle w:val="Hyperlink"/>
            <w:rFonts w:ascii="Gill Sans MT" w:hAnsi="Gill Sans MT"/>
            <w:sz w:val="26"/>
            <w:szCs w:val="26"/>
          </w:rPr>
          <w:t>https://www.unicef.org/innovation/stories/protecting-childrens-rights-in-digital-environments</w:t>
        </w:r>
      </w:hyperlink>
    </w:p>
    <w:p w14:paraId="0F1A6A83" w14:textId="27F0D176" w:rsidR="0072385D" w:rsidRPr="007B088D" w:rsidRDefault="0072385D" w:rsidP="007B088D">
      <w:pPr>
        <w:pStyle w:val="ListParagraph"/>
        <w:numPr>
          <w:ilvl w:val="0"/>
          <w:numId w:val="2"/>
        </w:numPr>
        <w:jc w:val="left"/>
        <w:rPr>
          <w:rFonts w:ascii="Gill Sans MT" w:hAnsi="Gill Sans MT"/>
          <w:sz w:val="26"/>
          <w:szCs w:val="26"/>
        </w:rPr>
      </w:pPr>
      <w:hyperlink r:id="rId12" w:history="1">
        <w:r w:rsidRPr="007B088D">
          <w:rPr>
            <w:rStyle w:val="Hyperlink"/>
            <w:rFonts w:ascii="Gill Sans MT" w:hAnsi="Gill Sans MT"/>
            <w:sz w:val="26"/>
            <w:szCs w:val="26"/>
          </w:rPr>
          <w:t>https://www.dataprivacyadvisory.com/protecting-children-in-the-digital-age/</w:t>
        </w:r>
      </w:hyperlink>
    </w:p>
    <w:p w14:paraId="12FC124B" w14:textId="77777777" w:rsidR="0072385D" w:rsidRPr="007B088D" w:rsidRDefault="0072385D" w:rsidP="005F4FC6">
      <w:pPr>
        <w:jc w:val="left"/>
        <w:rPr>
          <w:rFonts w:ascii="Gill Sans MT" w:hAnsi="Gill Sans MT"/>
          <w:sz w:val="26"/>
          <w:szCs w:val="26"/>
        </w:rPr>
      </w:pPr>
    </w:p>
    <w:p w14:paraId="18AD7BFB" w14:textId="16A84AC5" w:rsidR="002B7002" w:rsidRPr="007B088D" w:rsidRDefault="002B7002">
      <w:pPr>
        <w:rPr>
          <w:rFonts w:ascii="Gill Sans MT" w:hAnsi="Gill Sans MT"/>
          <w:sz w:val="26"/>
          <w:szCs w:val="26"/>
        </w:rPr>
      </w:pPr>
    </w:p>
    <w:sectPr w:rsidR="002B7002" w:rsidRPr="007B088D" w:rsidSect="006E7C8F">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F3A43"/>
    <w:multiLevelType w:val="hybridMultilevel"/>
    <w:tmpl w:val="580C3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B719E3"/>
    <w:multiLevelType w:val="multilevel"/>
    <w:tmpl w:val="82E4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408432">
    <w:abstractNumId w:val="1"/>
  </w:num>
  <w:num w:numId="2" w16cid:durableId="140587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02"/>
    <w:rsid w:val="00272718"/>
    <w:rsid w:val="002B7002"/>
    <w:rsid w:val="0033661F"/>
    <w:rsid w:val="004B4A93"/>
    <w:rsid w:val="005F4FC6"/>
    <w:rsid w:val="006B662D"/>
    <w:rsid w:val="006E7C8F"/>
    <w:rsid w:val="0072385D"/>
    <w:rsid w:val="00795C51"/>
    <w:rsid w:val="007B088D"/>
    <w:rsid w:val="00873086"/>
    <w:rsid w:val="00875758"/>
    <w:rsid w:val="008C7634"/>
    <w:rsid w:val="00B73252"/>
    <w:rsid w:val="00DF05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6E3D"/>
  <w15:chartTrackingRefBased/>
  <w15:docId w15:val="{FF45868A-001C-42DB-AA22-FAACA735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2B7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002"/>
    <w:rPr>
      <w:rFonts w:eastAsiaTheme="majorEastAsia" w:cstheme="majorBidi"/>
      <w:color w:val="272727" w:themeColor="text1" w:themeTint="D8"/>
    </w:rPr>
  </w:style>
  <w:style w:type="paragraph" w:styleId="Title">
    <w:name w:val="Title"/>
    <w:basedOn w:val="Normal"/>
    <w:next w:val="Normal"/>
    <w:link w:val="TitleChar"/>
    <w:uiPriority w:val="10"/>
    <w:qFormat/>
    <w:rsid w:val="002B7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002"/>
    <w:pPr>
      <w:spacing w:before="160"/>
      <w:jc w:val="center"/>
    </w:pPr>
    <w:rPr>
      <w:i/>
      <w:iCs/>
      <w:color w:val="404040" w:themeColor="text1" w:themeTint="BF"/>
    </w:rPr>
  </w:style>
  <w:style w:type="character" w:customStyle="1" w:styleId="QuoteChar">
    <w:name w:val="Quote Char"/>
    <w:basedOn w:val="DefaultParagraphFont"/>
    <w:link w:val="Quote"/>
    <w:uiPriority w:val="29"/>
    <w:rsid w:val="002B7002"/>
    <w:rPr>
      <w:i/>
      <w:iCs/>
      <w:color w:val="404040" w:themeColor="text1" w:themeTint="BF"/>
    </w:rPr>
  </w:style>
  <w:style w:type="paragraph" w:styleId="ListParagraph">
    <w:name w:val="List Paragraph"/>
    <w:basedOn w:val="Normal"/>
    <w:uiPriority w:val="34"/>
    <w:qFormat/>
    <w:rsid w:val="002B7002"/>
    <w:pPr>
      <w:ind w:left="720"/>
      <w:contextualSpacing/>
    </w:pPr>
  </w:style>
  <w:style w:type="character" w:styleId="IntenseEmphasis">
    <w:name w:val="Intense Emphasis"/>
    <w:basedOn w:val="DefaultParagraphFont"/>
    <w:uiPriority w:val="21"/>
    <w:qFormat/>
    <w:rsid w:val="002B7002"/>
    <w:rPr>
      <w:i/>
      <w:iCs/>
      <w:color w:val="0F4761" w:themeColor="accent1" w:themeShade="BF"/>
    </w:rPr>
  </w:style>
  <w:style w:type="paragraph" w:styleId="IntenseQuote">
    <w:name w:val="Intense Quote"/>
    <w:basedOn w:val="Normal"/>
    <w:next w:val="Normal"/>
    <w:link w:val="IntenseQuoteChar"/>
    <w:uiPriority w:val="30"/>
    <w:qFormat/>
    <w:rsid w:val="002B7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002"/>
    <w:rPr>
      <w:i/>
      <w:iCs/>
      <w:color w:val="0F4761" w:themeColor="accent1" w:themeShade="BF"/>
    </w:rPr>
  </w:style>
  <w:style w:type="character" w:styleId="IntenseReference">
    <w:name w:val="Intense Reference"/>
    <w:basedOn w:val="DefaultParagraphFont"/>
    <w:uiPriority w:val="32"/>
    <w:qFormat/>
    <w:rsid w:val="002B7002"/>
    <w:rPr>
      <w:b/>
      <w:bCs/>
      <w:smallCaps/>
      <w:color w:val="0F4761" w:themeColor="accent1" w:themeShade="BF"/>
      <w:spacing w:val="5"/>
    </w:rPr>
  </w:style>
  <w:style w:type="character" w:styleId="Hyperlink">
    <w:name w:val="Hyperlink"/>
    <w:basedOn w:val="DefaultParagraphFont"/>
    <w:uiPriority w:val="99"/>
    <w:unhideWhenUsed/>
    <w:rsid w:val="00875758"/>
    <w:rPr>
      <w:color w:val="467886" w:themeColor="hyperlink"/>
      <w:u w:val="single"/>
    </w:rPr>
  </w:style>
  <w:style w:type="character" w:styleId="UnresolvedMention">
    <w:name w:val="Unresolved Mention"/>
    <w:basedOn w:val="DefaultParagraphFont"/>
    <w:uiPriority w:val="99"/>
    <w:semiHidden/>
    <w:unhideWhenUsed/>
    <w:rsid w:val="00875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childrens-information/childrens-code-guidance-and-resources/protecting-childrens-privacy-online-our-childrens-code-strategy/"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ataprivacyadvisory.com/protecting-children-in-the-digital-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cef.org/innovation/stories/protecting-childrens-rights-in-digital-environments" TargetMode="External"/><Relationship Id="rId5" Type="http://schemas.openxmlformats.org/officeDocument/2006/relationships/styles" Target="styles.xml"/><Relationship Id="rId10" Type="http://schemas.openxmlformats.org/officeDocument/2006/relationships/hyperlink" Target="https://www.ohchr.org/en/stories/2025/11/children-want-shape-their-rights-digital-world" TargetMode="External"/><Relationship Id="rId4" Type="http://schemas.openxmlformats.org/officeDocument/2006/relationships/numbering" Target="numbering.xml"/><Relationship Id="rId9" Type="http://schemas.openxmlformats.org/officeDocument/2006/relationships/hyperlink" Target="https://home.crin.org/issues/digital-rights/childrens-right-digital-ag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58695-507A-447F-8615-2E98B1696403}">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2.xml><?xml version="1.0" encoding="utf-8"?>
<ds:datastoreItem xmlns:ds="http://schemas.openxmlformats.org/officeDocument/2006/customXml" ds:itemID="{3E9A5F73-FF38-4EC8-81C5-08CE3D2727D0}">
  <ds:schemaRefs>
    <ds:schemaRef ds:uri="http://schemas.microsoft.com/sharepoint/v3/contenttype/forms"/>
  </ds:schemaRefs>
</ds:datastoreItem>
</file>

<file path=customXml/itemProps3.xml><?xml version="1.0" encoding="utf-8"?>
<ds:datastoreItem xmlns:ds="http://schemas.openxmlformats.org/officeDocument/2006/customXml" ds:itemID="{76C5F4ED-C334-417A-856B-BE65379E6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Bhagdev (J6KC)</dc:creator>
  <cp:keywords/>
  <dc:description/>
  <cp:lastModifiedBy>Kiyah-Louise Lopez (S6SN)</cp:lastModifiedBy>
  <cp:revision>3</cp:revision>
  <dcterms:created xsi:type="dcterms:W3CDTF">2025-12-11T10:15:00Z</dcterms:created>
  <dcterms:modified xsi:type="dcterms:W3CDTF">2026-01-26T20:51:00Z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