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C7B9" w14:textId="77777777" w:rsidR="00105373" w:rsidRPr="00E320E1" w:rsidRDefault="00105373" w:rsidP="00105373">
      <w:pPr>
        <w:rPr>
          <w:rFonts w:ascii="Gill Sans MT" w:hAnsi="Gill Sans MT"/>
          <w:b/>
          <w:bCs/>
          <w:sz w:val="32"/>
          <w:szCs w:val="32"/>
        </w:rPr>
      </w:pPr>
      <w:r w:rsidRPr="00E320E1">
        <w:rPr>
          <w:rFonts w:ascii="Gill Sans MT" w:hAnsi="Gill Sans MT"/>
          <w:b/>
          <w:bCs/>
          <w:sz w:val="32"/>
          <w:szCs w:val="32"/>
        </w:rPr>
        <w:t>The Issue of Promoting the Rights of Persons with Disabilities through Inclusive Policy Design</w:t>
      </w:r>
    </w:p>
    <w:p w14:paraId="5BD2F1AD" w14:textId="77777777" w:rsidR="00105373" w:rsidRPr="00E320E1" w:rsidRDefault="00105373" w:rsidP="00105373">
      <w:pPr>
        <w:rPr>
          <w:rFonts w:ascii="Gill Sans MT" w:hAnsi="Gill Sans MT"/>
          <w:sz w:val="26"/>
          <w:szCs w:val="26"/>
        </w:rPr>
      </w:pPr>
    </w:p>
    <w:p w14:paraId="468E6226" w14:textId="77777777" w:rsidR="00105373" w:rsidRPr="00E320E1" w:rsidRDefault="00105373" w:rsidP="00105373">
      <w:pPr>
        <w:rPr>
          <w:rFonts w:ascii="Gill Sans MT" w:hAnsi="Gill Sans MT"/>
          <w:sz w:val="26"/>
          <w:szCs w:val="26"/>
        </w:rPr>
      </w:pPr>
      <w:r w:rsidRPr="00E320E1">
        <w:rPr>
          <w:rFonts w:ascii="Gill Sans MT" w:hAnsi="Gill Sans MT"/>
          <w:sz w:val="26"/>
          <w:szCs w:val="26"/>
        </w:rPr>
        <w:t>Persons with disabilities represent over one billion people worldwide, making them the world’s largest minority group. Despite this, they continue to face major systemic barriers to education, employment, healthcare, political participation, and social inclusion. This exclusion ultimately limits economic productivity and weakens social cohesion on a societal level, while forcing many individuals into poverty.</w:t>
      </w:r>
    </w:p>
    <w:p w14:paraId="5F581FA6" w14:textId="08557F72" w:rsidR="00105373" w:rsidRPr="00E320E1" w:rsidRDefault="00105373" w:rsidP="00105373">
      <w:pPr>
        <w:rPr>
          <w:rFonts w:ascii="Gill Sans MT" w:hAnsi="Gill Sans MT"/>
          <w:sz w:val="26"/>
          <w:szCs w:val="26"/>
        </w:rPr>
      </w:pPr>
      <w:r w:rsidRPr="00E320E1">
        <w:rPr>
          <w:rFonts w:ascii="Gill Sans MT" w:hAnsi="Gill Sans MT"/>
          <w:sz w:val="26"/>
          <w:szCs w:val="26"/>
        </w:rPr>
        <w:t>Issues faced by persons with disabilities can stem from both systematic and social barriers.  Lack of access to affordable transportation and digital support is a major barrier, particularly in developing nations. Limited access to financial support is also widespread, which can lead to increased reliance on family and worsening health due to high medical costs. The wide range of capabilities of those with disabilities also means broader measures taken to increase accessibility can overlook those with specific needs.</w:t>
      </w:r>
    </w:p>
    <w:p w14:paraId="52C306F5" w14:textId="4692DEA8" w:rsidR="00105373" w:rsidRPr="00E320E1" w:rsidRDefault="00105373" w:rsidP="00105373">
      <w:pPr>
        <w:rPr>
          <w:rFonts w:ascii="Gill Sans MT" w:hAnsi="Gill Sans MT"/>
          <w:sz w:val="26"/>
          <w:szCs w:val="26"/>
        </w:rPr>
      </w:pPr>
      <w:r w:rsidRPr="00E320E1">
        <w:rPr>
          <w:rFonts w:ascii="Gill Sans MT" w:hAnsi="Gill Sans MT"/>
          <w:sz w:val="26"/>
          <w:szCs w:val="26"/>
        </w:rPr>
        <w:t xml:space="preserve">Ableism and social exclusion </w:t>
      </w:r>
      <w:r w:rsidR="006D02AF" w:rsidRPr="00E320E1">
        <w:rPr>
          <w:rFonts w:ascii="Gill Sans MT" w:hAnsi="Gill Sans MT"/>
          <w:sz w:val="26"/>
          <w:szCs w:val="26"/>
        </w:rPr>
        <w:t>are</w:t>
      </w:r>
      <w:r w:rsidRPr="00E320E1">
        <w:rPr>
          <w:rFonts w:ascii="Gill Sans MT" w:hAnsi="Gill Sans MT"/>
          <w:sz w:val="26"/>
          <w:szCs w:val="26"/>
        </w:rPr>
        <w:t xml:space="preserve"> also widespread, which can lead to worsening mental health and further hinder efforts to seek employment. In extreme cases perceived lack of conformity can lead to violence, such as with the Sagamihara stabbings in Japan and in humanitarian emergencies and conflict situations, people with physical disabilities are often disproportionately affected and overlooked in relief and recovery efforts.</w:t>
      </w:r>
    </w:p>
    <w:p w14:paraId="1EEED52D" w14:textId="77777777" w:rsidR="00105373" w:rsidRPr="00E320E1" w:rsidRDefault="00105373" w:rsidP="00105373">
      <w:pPr>
        <w:rPr>
          <w:rFonts w:ascii="Gill Sans MT" w:hAnsi="Gill Sans MT"/>
          <w:sz w:val="26"/>
          <w:szCs w:val="26"/>
        </w:rPr>
      </w:pPr>
    </w:p>
    <w:p w14:paraId="4B74CF9A" w14:textId="77777777" w:rsidR="00105373" w:rsidRPr="00E320E1" w:rsidRDefault="00105373" w:rsidP="00105373">
      <w:pPr>
        <w:rPr>
          <w:rFonts w:ascii="Gill Sans MT" w:hAnsi="Gill Sans MT"/>
          <w:sz w:val="26"/>
          <w:szCs w:val="26"/>
        </w:rPr>
      </w:pPr>
      <w:r w:rsidRPr="00E320E1">
        <w:rPr>
          <w:rFonts w:ascii="Gill Sans MT" w:hAnsi="Gill Sans MT"/>
          <w:sz w:val="26"/>
          <w:szCs w:val="26"/>
        </w:rPr>
        <w:t>Many low income and newly emerging economies are still struggling to provide supportive infrastructure. In Bangladesh most public buildings and transportation systems remain inaccessible even in urban areas, restricting employment opportunities for those with mobility impairments.</w:t>
      </w:r>
    </w:p>
    <w:p w14:paraId="5B4D1FE2" w14:textId="77777777" w:rsidR="00105373" w:rsidRPr="00E320E1" w:rsidRDefault="00105373" w:rsidP="00105373">
      <w:pPr>
        <w:rPr>
          <w:rFonts w:ascii="Gill Sans MT" w:hAnsi="Gill Sans MT"/>
          <w:sz w:val="26"/>
          <w:szCs w:val="26"/>
        </w:rPr>
      </w:pPr>
      <w:r w:rsidRPr="00E320E1">
        <w:rPr>
          <w:rFonts w:ascii="Gill Sans MT" w:hAnsi="Gill Sans MT"/>
          <w:sz w:val="26"/>
          <w:szCs w:val="26"/>
        </w:rPr>
        <w:t>In conflicts such as Syria, Ukraine, Gaza, Cameroon, and the Central African Republic, mobility impairments can be life threatening and there are many examples of individuals have been left behind, injured, or killed because they were unable to escape quickly or access safe shelter and aid.</w:t>
      </w:r>
    </w:p>
    <w:p w14:paraId="6512FDD7" w14:textId="77777777" w:rsidR="00655E6F" w:rsidRDefault="00105373" w:rsidP="00105373">
      <w:pPr>
        <w:rPr>
          <w:rFonts w:ascii="Gill Sans MT" w:hAnsi="Gill Sans MT"/>
          <w:sz w:val="26"/>
          <w:szCs w:val="26"/>
        </w:rPr>
      </w:pPr>
      <w:r w:rsidRPr="00E320E1">
        <w:rPr>
          <w:rFonts w:ascii="Gill Sans MT" w:hAnsi="Gill Sans MT"/>
          <w:sz w:val="26"/>
          <w:szCs w:val="26"/>
        </w:rPr>
        <w:t xml:space="preserve">Neurodiversity is also often overlooked in increasing accessibility. In China a shortage of trained diagnostic professionals and a focus on standardized testing and uniform educational programs </w:t>
      </w:r>
      <w:r w:rsidR="00655E6F" w:rsidRPr="00E320E1">
        <w:rPr>
          <w:rFonts w:ascii="Gill Sans MT" w:hAnsi="Gill Sans MT"/>
          <w:sz w:val="26"/>
          <w:szCs w:val="26"/>
        </w:rPr>
        <w:t>have</w:t>
      </w:r>
      <w:r w:rsidRPr="00E320E1">
        <w:rPr>
          <w:rFonts w:ascii="Gill Sans MT" w:hAnsi="Gill Sans MT"/>
          <w:sz w:val="26"/>
          <w:szCs w:val="26"/>
        </w:rPr>
        <w:t xml:space="preserve"> led to those with learning difficulties experiencing a decline in mental health and even isolation, an issue exacerbated by social stigma which surrounds mental illness and neurodiversity.</w:t>
      </w:r>
    </w:p>
    <w:p w14:paraId="2A632518" w14:textId="77777777" w:rsidR="00105373" w:rsidRPr="00E320E1" w:rsidRDefault="00105373" w:rsidP="00105373">
      <w:pPr>
        <w:rPr>
          <w:rFonts w:ascii="Gill Sans MT" w:hAnsi="Gill Sans MT"/>
          <w:sz w:val="26"/>
          <w:szCs w:val="26"/>
        </w:rPr>
      </w:pPr>
    </w:p>
    <w:p w14:paraId="3892D95E" w14:textId="259D8431" w:rsidR="00105373" w:rsidRPr="00E320E1" w:rsidRDefault="00105373" w:rsidP="00105373">
      <w:pPr>
        <w:rPr>
          <w:rFonts w:ascii="Gill Sans MT" w:hAnsi="Gill Sans MT"/>
          <w:sz w:val="26"/>
          <w:szCs w:val="26"/>
        </w:rPr>
      </w:pPr>
      <w:r w:rsidRPr="00E320E1">
        <w:rPr>
          <w:rFonts w:ascii="Gill Sans MT" w:hAnsi="Gill Sans MT"/>
          <w:sz w:val="26"/>
          <w:szCs w:val="26"/>
        </w:rPr>
        <w:t xml:space="preserve">Currently The Convention on the Rights of Persons with Disabilities (CRPD) mandates accessibility, non-discrimination, and aiding participation of those living with disability and has been ratified by over 180 states. The passing of the European Accessibility Act also supported this effort, by translating CRPD obligations into enforceable legislation. However, many States lack the financial and technical capacity to fully implement CRPD commitments, which has </w:t>
      </w:r>
      <w:r w:rsidR="00655E6F" w:rsidRPr="00E320E1">
        <w:rPr>
          <w:rFonts w:ascii="Gill Sans MT" w:hAnsi="Gill Sans MT"/>
          <w:sz w:val="26"/>
          <w:szCs w:val="26"/>
        </w:rPr>
        <w:t>led</w:t>
      </w:r>
      <w:r w:rsidRPr="00E320E1">
        <w:rPr>
          <w:rFonts w:ascii="Gill Sans MT" w:hAnsi="Gill Sans MT"/>
          <w:sz w:val="26"/>
          <w:szCs w:val="26"/>
        </w:rPr>
        <w:t xml:space="preserve"> to significant implementation gaps.</w:t>
      </w:r>
    </w:p>
    <w:p w14:paraId="74A9C835" w14:textId="77777777" w:rsidR="00105373" w:rsidRPr="00E320E1" w:rsidRDefault="00105373" w:rsidP="00105373">
      <w:pPr>
        <w:rPr>
          <w:rFonts w:ascii="Gill Sans MT" w:hAnsi="Gill Sans MT"/>
          <w:sz w:val="26"/>
          <w:szCs w:val="26"/>
        </w:rPr>
      </w:pPr>
    </w:p>
    <w:p w14:paraId="30728A06" w14:textId="77777777" w:rsidR="00105373" w:rsidRPr="00E320E1" w:rsidRDefault="00105373" w:rsidP="00105373">
      <w:pPr>
        <w:rPr>
          <w:rFonts w:ascii="Gill Sans MT" w:hAnsi="Gill Sans MT"/>
          <w:sz w:val="26"/>
          <w:szCs w:val="26"/>
        </w:rPr>
      </w:pPr>
      <w:r w:rsidRPr="00E320E1">
        <w:rPr>
          <w:rFonts w:ascii="Gill Sans MT" w:hAnsi="Gill Sans MT"/>
          <w:sz w:val="26"/>
          <w:szCs w:val="26"/>
        </w:rPr>
        <w:t>Exclusion of persons with disabilities weakens social cohesion and can severely limit the economic productivity of individuals, families and nations. In the past the International Labour Organization (ILO) estimated that excluding persons with disabilities can cost countries up to 7% of GDP. Promoting equality of opportunity is therefore central to social and economic development and consideration of the wide range of social, financial, physical and mental barriers people may face is essential to building more resilient and sustainable societies.</w:t>
      </w:r>
    </w:p>
    <w:p w14:paraId="3525C9E5" w14:textId="77777777" w:rsidR="00105373" w:rsidRPr="00E320E1" w:rsidRDefault="00105373" w:rsidP="00105373">
      <w:pPr>
        <w:rPr>
          <w:rFonts w:ascii="Gill Sans MT" w:hAnsi="Gill Sans MT"/>
          <w:sz w:val="26"/>
          <w:szCs w:val="26"/>
        </w:rPr>
      </w:pPr>
    </w:p>
    <w:p w14:paraId="576D4A9E" w14:textId="061588D9" w:rsidR="006D02AF" w:rsidRPr="006D02AF" w:rsidRDefault="006D02AF" w:rsidP="00105373">
      <w:pPr>
        <w:rPr>
          <w:rFonts w:ascii="Gill Sans MT" w:hAnsi="Gill Sans MT"/>
          <w:b/>
          <w:bCs/>
          <w:sz w:val="26"/>
          <w:szCs w:val="26"/>
        </w:rPr>
      </w:pPr>
      <w:r>
        <w:rPr>
          <w:rFonts w:ascii="Gill Sans MT" w:hAnsi="Gill Sans MT"/>
          <w:b/>
          <w:bCs/>
          <w:sz w:val="26"/>
          <w:szCs w:val="26"/>
        </w:rPr>
        <w:t>Points to Consider:</w:t>
      </w:r>
    </w:p>
    <w:p w14:paraId="562881F1" w14:textId="320AA451" w:rsidR="008D00E0" w:rsidRPr="008D00E0" w:rsidRDefault="008D00E0" w:rsidP="006D02AF">
      <w:pPr>
        <w:pStyle w:val="ListParagraph"/>
        <w:numPr>
          <w:ilvl w:val="0"/>
          <w:numId w:val="1"/>
        </w:numPr>
        <w:rPr>
          <w:rFonts w:ascii="Gill Sans MT" w:hAnsi="Gill Sans MT"/>
          <w:sz w:val="26"/>
          <w:szCs w:val="26"/>
          <w:lang w:val="en-GB"/>
        </w:rPr>
      </w:pPr>
      <w:r w:rsidRPr="008D00E0">
        <w:rPr>
          <w:rFonts w:ascii="Gill Sans MT" w:hAnsi="Gill Sans MT"/>
          <w:sz w:val="26"/>
          <w:szCs w:val="26"/>
          <w:lang w:val="en-GB"/>
        </w:rPr>
        <w:t>How can countries better implement the CRPD in practice?</w:t>
      </w:r>
    </w:p>
    <w:p w14:paraId="0D0CCCD5" w14:textId="5F719E6A" w:rsidR="008D00E0" w:rsidRPr="008D00E0" w:rsidRDefault="008D00E0" w:rsidP="006D02AF">
      <w:pPr>
        <w:pStyle w:val="ListParagraph"/>
        <w:numPr>
          <w:ilvl w:val="0"/>
          <w:numId w:val="1"/>
        </w:numPr>
        <w:rPr>
          <w:rFonts w:ascii="Gill Sans MT" w:hAnsi="Gill Sans MT"/>
          <w:sz w:val="26"/>
          <w:szCs w:val="26"/>
          <w:lang w:val="en-GB"/>
        </w:rPr>
      </w:pPr>
      <w:r w:rsidRPr="008D00E0">
        <w:rPr>
          <w:rFonts w:ascii="Gill Sans MT" w:hAnsi="Gill Sans MT"/>
          <w:sz w:val="26"/>
          <w:szCs w:val="26"/>
          <w:lang w:val="en-GB"/>
        </w:rPr>
        <w:t>How can policies meet the needs of different types of disabilities?</w:t>
      </w:r>
    </w:p>
    <w:p w14:paraId="7DBEC967" w14:textId="193FB881" w:rsidR="008D00E0" w:rsidRPr="008D00E0" w:rsidRDefault="008D00E0" w:rsidP="006D02AF">
      <w:pPr>
        <w:pStyle w:val="ListParagraph"/>
        <w:numPr>
          <w:ilvl w:val="0"/>
          <w:numId w:val="1"/>
        </w:numPr>
        <w:rPr>
          <w:rFonts w:ascii="Gill Sans MT" w:hAnsi="Gill Sans MT"/>
          <w:sz w:val="26"/>
          <w:szCs w:val="26"/>
          <w:lang w:val="en-GB"/>
        </w:rPr>
      </w:pPr>
      <w:r w:rsidRPr="008D00E0">
        <w:rPr>
          <w:rFonts w:ascii="Gill Sans MT" w:hAnsi="Gill Sans MT"/>
          <w:sz w:val="26"/>
          <w:szCs w:val="26"/>
          <w:lang w:val="en-GB"/>
        </w:rPr>
        <w:t>How can discrimination and stigma against persons with disabilities be reduced?</w:t>
      </w:r>
    </w:p>
    <w:p w14:paraId="37AE1A52" w14:textId="6EA5F0CF" w:rsidR="008D00E0" w:rsidRPr="008D00E0" w:rsidRDefault="008D00E0" w:rsidP="006D02AF">
      <w:pPr>
        <w:pStyle w:val="ListParagraph"/>
        <w:numPr>
          <w:ilvl w:val="0"/>
          <w:numId w:val="1"/>
        </w:numPr>
        <w:rPr>
          <w:rFonts w:ascii="Gill Sans MT" w:hAnsi="Gill Sans MT"/>
          <w:sz w:val="26"/>
          <w:szCs w:val="26"/>
          <w:lang w:val="en-GB"/>
        </w:rPr>
      </w:pPr>
      <w:r w:rsidRPr="008D00E0">
        <w:rPr>
          <w:rFonts w:ascii="Gill Sans MT" w:hAnsi="Gill Sans MT"/>
          <w:sz w:val="26"/>
          <w:szCs w:val="26"/>
          <w:lang w:val="en-GB"/>
        </w:rPr>
        <w:t>How can persons with disabilities be protected during conflicts and emergencies?</w:t>
      </w:r>
    </w:p>
    <w:p w14:paraId="05BF1523" w14:textId="2D349ACD" w:rsidR="00105373" w:rsidRPr="008D00E0" w:rsidRDefault="008D00E0" w:rsidP="006D02AF">
      <w:pPr>
        <w:pStyle w:val="ListParagraph"/>
        <w:numPr>
          <w:ilvl w:val="0"/>
          <w:numId w:val="1"/>
        </w:numPr>
        <w:rPr>
          <w:rFonts w:ascii="Gill Sans MT" w:hAnsi="Gill Sans MT"/>
          <w:sz w:val="26"/>
          <w:szCs w:val="26"/>
          <w:lang w:val="en-GB"/>
        </w:rPr>
      </w:pPr>
      <w:r w:rsidRPr="008D00E0">
        <w:rPr>
          <w:rFonts w:ascii="Gill Sans MT" w:hAnsi="Gill Sans MT"/>
          <w:sz w:val="26"/>
          <w:szCs w:val="26"/>
          <w:lang w:val="en-GB"/>
        </w:rPr>
        <w:t>How can international support improve accessibility in developing countries?</w:t>
      </w:r>
    </w:p>
    <w:p w14:paraId="1283872B" w14:textId="77777777" w:rsidR="006D02AF" w:rsidRDefault="006D02AF" w:rsidP="006D02AF">
      <w:pPr>
        <w:rPr>
          <w:rFonts w:ascii="Gill Sans MT" w:hAnsi="Gill Sans MT"/>
          <w:sz w:val="26"/>
          <w:szCs w:val="26"/>
          <w:lang w:val="en-GB"/>
        </w:rPr>
      </w:pPr>
    </w:p>
    <w:p w14:paraId="0058E4E2" w14:textId="30E2444D" w:rsidR="006D02AF" w:rsidRPr="006D02AF" w:rsidRDefault="006D02AF" w:rsidP="006D02AF">
      <w:pPr>
        <w:rPr>
          <w:rFonts w:ascii="Gill Sans MT" w:hAnsi="Gill Sans MT"/>
          <w:b/>
          <w:bCs/>
          <w:sz w:val="26"/>
          <w:szCs w:val="26"/>
          <w:lang w:val="en-GB"/>
        </w:rPr>
      </w:pPr>
      <w:r w:rsidRPr="006D02AF">
        <w:rPr>
          <w:rFonts w:ascii="Gill Sans MT" w:hAnsi="Gill Sans MT"/>
          <w:b/>
          <w:bCs/>
          <w:sz w:val="26"/>
          <w:szCs w:val="26"/>
          <w:lang w:val="en-GB"/>
        </w:rPr>
        <w:t>Relevant Resources:</w:t>
      </w:r>
    </w:p>
    <w:p w14:paraId="0E9A8302" w14:textId="77777777" w:rsidR="00105373" w:rsidRPr="00E320E1" w:rsidRDefault="00105373" w:rsidP="006D02AF">
      <w:pPr>
        <w:pStyle w:val="ListParagraph"/>
        <w:numPr>
          <w:ilvl w:val="0"/>
          <w:numId w:val="1"/>
        </w:numPr>
        <w:rPr>
          <w:rFonts w:ascii="Gill Sans MT" w:hAnsi="Gill Sans MT"/>
          <w:sz w:val="26"/>
          <w:szCs w:val="26"/>
        </w:rPr>
      </w:pPr>
      <w:hyperlink r:id="rId8" w:history="1">
        <w:r w:rsidRPr="00E320E1">
          <w:rPr>
            <w:rStyle w:val="Hyperlink"/>
            <w:rFonts w:ascii="Gill Sans MT" w:hAnsi="Gill Sans MT"/>
            <w:sz w:val="26"/>
            <w:szCs w:val="26"/>
          </w:rPr>
          <w:t>https://www.ohchr.org/en/instruments-mechanisms/instruments/convention-rights-persons-disabilities</w:t>
        </w:r>
      </w:hyperlink>
    </w:p>
    <w:p w14:paraId="58A0AC68" w14:textId="77777777" w:rsidR="00105373" w:rsidRPr="00E320E1" w:rsidRDefault="00105373" w:rsidP="006D02AF">
      <w:pPr>
        <w:pStyle w:val="ListParagraph"/>
        <w:numPr>
          <w:ilvl w:val="0"/>
          <w:numId w:val="1"/>
        </w:numPr>
        <w:rPr>
          <w:rFonts w:ascii="Gill Sans MT" w:hAnsi="Gill Sans MT"/>
          <w:sz w:val="26"/>
          <w:szCs w:val="26"/>
        </w:rPr>
      </w:pPr>
      <w:hyperlink r:id="rId9" w:history="1">
        <w:r w:rsidRPr="00E320E1">
          <w:rPr>
            <w:rStyle w:val="Hyperlink"/>
            <w:rFonts w:ascii="Gill Sans MT" w:hAnsi="Gill Sans MT"/>
            <w:sz w:val="26"/>
            <w:szCs w:val="26"/>
          </w:rPr>
          <w:t>https://www.ilo.org/sites/default/files/wcmsp5/groups/public/%40ed_emp/%40ifp_skills/documents/publication/wcms_146260.pdf</w:t>
        </w:r>
      </w:hyperlink>
      <w:r w:rsidRPr="00E320E1">
        <w:rPr>
          <w:rFonts w:ascii="Gill Sans MT" w:hAnsi="Gill Sans MT"/>
          <w:sz w:val="26"/>
          <w:szCs w:val="26"/>
        </w:rPr>
        <w:t xml:space="preserve"> </w:t>
      </w:r>
    </w:p>
    <w:p w14:paraId="2C078E63" w14:textId="7EC49BB2" w:rsidR="00453BED" w:rsidRPr="00E320E1" w:rsidRDefault="00105373" w:rsidP="006D02AF">
      <w:pPr>
        <w:pStyle w:val="ListParagraph"/>
        <w:numPr>
          <w:ilvl w:val="0"/>
          <w:numId w:val="1"/>
        </w:numPr>
        <w:rPr>
          <w:rFonts w:ascii="Gill Sans MT" w:hAnsi="Gill Sans MT"/>
          <w:sz w:val="26"/>
          <w:szCs w:val="26"/>
        </w:rPr>
      </w:pPr>
      <w:hyperlink r:id="rId10" w:history="1">
        <w:r w:rsidRPr="00E320E1">
          <w:rPr>
            <w:rStyle w:val="Hyperlink"/>
            <w:rFonts w:ascii="Gill Sans MT" w:hAnsi="Gill Sans MT"/>
            <w:sz w:val="26"/>
            <w:szCs w:val="26"/>
          </w:rPr>
          <w:t>https://news.un.org/en/story/2025/04/1161806</w:t>
        </w:r>
      </w:hyperlink>
    </w:p>
    <w:sectPr w:rsidR="00453BED" w:rsidRPr="00E320E1" w:rsidSect="00105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23060"/>
    <w:multiLevelType w:val="hybridMultilevel"/>
    <w:tmpl w:val="B658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3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A30470"/>
    <w:rsid w:val="000146C8"/>
    <w:rsid w:val="00105373"/>
    <w:rsid w:val="00197662"/>
    <w:rsid w:val="003E6B7C"/>
    <w:rsid w:val="00453BED"/>
    <w:rsid w:val="005001AA"/>
    <w:rsid w:val="00655E6F"/>
    <w:rsid w:val="006920D3"/>
    <w:rsid w:val="006D02AF"/>
    <w:rsid w:val="006F6F4F"/>
    <w:rsid w:val="008D00E0"/>
    <w:rsid w:val="0095305E"/>
    <w:rsid w:val="00964AEF"/>
    <w:rsid w:val="00B4235E"/>
    <w:rsid w:val="00E320E1"/>
    <w:rsid w:val="00F244CB"/>
    <w:rsid w:val="19A30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A30470"/>
  <w15:chartTrackingRefBased/>
  <w15:docId w15:val="{CE124708-1029-41B8-8B1D-A667E3BC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4CB"/>
    <w:rPr>
      <w:color w:val="467886" w:themeColor="hyperlink"/>
      <w:u w:val="single"/>
    </w:rPr>
  </w:style>
  <w:style w:type="paragraph" w:styleId="ListParagraph">
    <w:name w:val="List Paragraph"/>
    <w:basedOn w:val="Normal"/>
    <w:uiPriority w:val="34"/>
    <w:qFormat/>
    <w:rsid w:val="00500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nstruments-mechanisms/instruments/convention-rights-persons-disabilit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un.org/en/story/2025/04/1161806" TargetMode="External"/><Relationship Id="rId4" Type="http://schemas.openxmlformats.org/officeDocument/2006/relationships/numbering" Target="numbering.xml"/><Relationship Id="rId9" Type="http://schemas.openxmlformats.org/officeDocument/2006/relationships/hyperlink" Target="https://www.ilo.org/sites/default/files/wcmsp5/groups/public/%40ed_emp/%40ifp_skills/documents/publication/wcms_1462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2C81C-CDBE-47CF-870B-FD08A378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241D7-3963-465D-BF8C-CA7459703E88}">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3.xml><?xml version="1.0" encoding="utf-8"?>
<ds:datastoreItem xmlns:ds="http://schemas.openxmlformats.org/officeDocument/2006/customXml" ds:itemID="{5011E84F-3929-4068-8537-66903A734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Kiyah-Louise Lopez (S6SN)</dc:creator>
  <cp:keywords/>
  <dc:description/>
  <cp:lastModifiedBy/>
  <cp:revision>1</cp:revision>
  <dcterms:created xsi:type="dcterms:W3CDTF">2026-01-26T20:55:00Z</dcterms:created>
  <dcterms:modified xsi:type="dcterms:W3CDTF">2026-01-26T21:04:00Z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