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6A42" w14:textId="45013569" w:rsidR="00E14E06" w:rsidRDefault="00E14E06" w:rsidP="00E14E06">
      <w:r>
        <w:t>T</w:t>
      </w:r>
      <w:r>
        <w:t>he Issue of Returning Historical Artefacts to Their Country of Origin</w:t>
      </w:r>
    </w:p>
    <w:p w14:paraId="44060FAF" w14:textId="77777777" w:rsidR="00E14E06" w:rsidRDefault="00E14E06" w:rsidP="00E14E06"/>
    <w:p w14:paraId="414AC92C" w14:textId="59CF1AB0" w:rsidR="00E14E06" w:rsidRDefault="00E14E06" w:rsidP="00E14E06">
      <w:r>
        <w:t>The return of historical artifacts to their country of origin has become a significant global issue, reflecting concerns about cultural heritage, restitution of stolen or looted items, and the broader discourse on decoloni</w:t>
      </w:r>
      <w:r>
        <w:t>s</w:t>
      </w:r>
      <w:r>
        <w:t>ation. The removal of cultural artifacts from their countries of origin is often linked to historical colonial practices, illicit trade, and the acquisition of cultural heritage through exploitative means. The demand for the repatriation of these artifacts has gained momentum in recent years, prompting discussions at both national and international levels.</w:t>
      </w:r>
    </w:p>
    <w:p w14:paraId="6D1471CD" w14:textId="77777777" w:rsidR="00E14E06" w:rsidRDefault="00E14E06" w:rsidP="00E14E06"/>
    <w:p w14:paraId="39B727D4" w14:textId="1B65BAB1" w:rsidR="00E14E06" w:rsidRDefault="00E14E06" w:rsidP="00E14E06">
      <w:r>
        <w:t>Historical artifacts hold immense cultural significance for their countries of origin, serving as integral components of national identity and heritage.</w:t>
      </w:r>
      <w:r>
        <w:t xml:space="preserve"> </w:t>
      </w:r>
      <w:r>
        <w:t>The return of cultural artifacts is seen as a step toward addressing historical injustices, decolonizing cultural narratives, and promoting restorative justice.</w:t>
      </w:r>
    </w:p>
    <w:p w14:paraId="427FB241" w14:textId="77777777" w:rsidR="00E14E06" w:rsidRDefault="00E14E06" w:rsidP="00E14E06"/>
    <w:p w14:paraId="61EC8ABE" w14:textId="22D14713" w:rsidR="00E14E06" w:rsidRDefault="00E14E06" w:rsidP="00E14E06">
      <w:r>
        <w:t>Legal</w:t>
      </w:r>
      <w:r>
        <w:t xml:space="preserve"> </w:t>
      </w:r>
      <w:r>
        <w:t>f</w:t>
      </w:r>
      <w:r>
        <w:t>ramework</w:t>
      </w:r>
      <w:r>
        <w:t xml:space="preserve"> has been implemented </w:t>
      </w:r>
      <w:proofErr w:type="gramStart"/>
      <w:r>
        <w:t>in order to</w:t>
      </w:r>
      <w:proofErr w:type="gramEnd"/>
      <w:r>
        <w:t xml:space="preserve"> protect national historical artefacts, ensuring they are in the possession of the rightful owner. </w:t>
      </w:r>
      <w:r>
        <w:t>International agreements, such as the UNESCO Convention on the Means of Prohibiting and Preventing the Illicit Import, Export, and Transfer of Ownership of Cultural Property, provide a framework for addressing the illicit trade of cultural artifacts</w:t>
      </w:r>
      <w:r>
        <w:t xml:space="preserve">. </w:t>
      </w:r>
      <w:r>
        <w:t>Some cases involve negotiations and bilateral agreements between countries, while others rely on national laws and policies to guide repatriation efforts.</w:t>
      </w:r>
    </w:p>
    <w:p w14:paraId="4A937CA8" w14:textId="77777777" w:rsidR="00E14E06" w:rsidRDefault="00E14E06" w:rsidP="00E14E06"/>
    <w:p w14:paraId="5052296C" w14:textId="36F19B55" w:rsidR="00E14E06" w:rsidRDefault="00E14E06" w:rsidP="00E14E06">
      <w:r>
        <w:t xml:space="preserve">However, there are various challenges which occur </w:t>
      </w:r>
      <w:proofErr w:type="gramStart"/>
      <w:r>
        <w:t>as a result of</w:t>
      </w:r>
      <w:proofErr w:type="gramEnd"/>
      <w:r>
        <w:t xml:space="preserve"> returning historical artefacts to their country of origin. E</w:t>
      </w:r>
      <w:r>
        <w:t>stablishing the provenance and legal ownership of historical artifacts can be challenging, particularly for items that were acquired or transferred under colonial or disputed circumstances.</w:t>
      </w:r>
      <w:r>
        <w:t xml:space="preserve"> </w:t>
      </w:r>
      <w:r>
        <w:t>Museums and private collections may resist repatriation due to concerns about the loss of cultural diversity in their holdings, financial considerations, and legal complexities.</w:t>
      </w:r>
      <w:r>
        <w:t xml:space="preserve"> </w:t>
      </w:r>
      <w:r>
        <w:t>The global trade in illicit cultural artifacts poses a significant challenge, with stolen items often finding their way into private collections and museums.</w:t>
      </w:r>
    </w:p>
    <w:p w14:paraId="7C0ECA60" w14:textId="77777777" w:rsidR="00E14E06" w:rsidRDefault="00E14E06" w:rsidP="00E14E06"/>
    <w:p w14:paraId="5E76CD78" w14:textId="649E3553" w:rsidR="00E14E06" w:rsidRDefault="00E14E06" w:rsidP="00E14E06">
      <w:r>
        <w:t>The issue of returning historical artifacts to their country of origin requires a delicate balance between respecting the cultural heritage of nations and addressing the legal complexities surrounding the ownership and acquisition of these artifacts. International collaboration, guided by ethical considerations and legal frameworks, is essential to navigate the challenges and promote a more just and equitable approach to the repatriation of historical artifacts.</w:t>
      </w:r>
    </w:p>
    <w:p w14:paraId="24708D51" w14:textId="0CEA1FF1" w:rsidR="00E14E06" w:rsidRDefault="00E14E06" w:rsidP="00E14E06"/>
    <w:p w14:paraId="0CD806EB" w14:textId="48B356A4" w:rsidR="00E14E06" w:rsidRDefault="00E14E06" w:rsidP="00E14E06">
      <w:r>
        <w:t xml:space="preserve">Points to consider: </w:t>
      </w:r>
    </w:p>
    <w:p w14:paraId="3EB5D00D" w14:textId="7FD097FD" w:rsidR="00E14E06" w:rsidRDefault="00E14E06" w:rsidP="00E14E06">
      <w:pPr>
        <w:pStyle w:val="ListParagraph"/>
        <w:numPr>
          <w:ilvl w:val="0"/>
          <w:numId w:val="5"/>
        </w:numPr>
      </w:pPr>
      <w:r>
        <w:t>Does your country have a collection of historical artifacts that don’t originate from your country?</w:t>
      </w:r>
    </w:p>
    <w:p w14:paraId="0063CA23" w14:textId="5F073926" w:rsidR="00E14E06" w:rsidRDefault="00E14E06" w:rsidP="00E14E06">
      <w:pPr>
        <w:pStyle w:val="ListParagraph"/>
        <w:numPr>
          <w:ilvl w:val="0"/>
          <w:numId w:val="5"/>
        </w:numPr>
      </w:pPr>
      <w:r>
        <w:t>Does your country currently not have possession of their historical artefacts?</w:t>
      </w:r>
    </w:p>
    <w:p w14:paraId="332856E6" w14:textId="3ED50417" w:rsidR="00E14E06" w:rsidRDefault="00E14E06" w:rsidP="00E14E06">
      <w:pPr>
        <w:pStyle w:val="ListParagraph"/>
        <w:numPr>
          <w:ilvl w:val="0"/>
          <w:numId w:val="5"/>
        </w:numPr>
      </w:pPr>
      <w:r>
        <w:t xml:space="preserve">How can we tackle this issue on an international level? </w:t>
      </w:r>
    </w:p>
    <w:p w14:paraId="0D0ACCF0" w14:textId="1F1C1755" w:rsidR="00691F01" w:rsidRDefault="00691F01" w:rsidP="00691F01"/>
    <w:p w14:paraId="195E8A0C" w14:textId="77777777" w:rsidR="00691F01" w:rsidRDefault="00691F01" w:rsidP="00691F01"/>
    <w:p w14:paraId="4386FEFE" w14:textId="77777777" w:rsidR="00691F01" w:rsidRDefault="00691F01" w:rsidP="00691F01"/>
    <w:p w14:paraId="13B7DF97" w14:textId="5AE2A2A8" w:rsidR="00691F01" w:rsidRDefault="00691F01" w:rsidP="00691F01">
      <w:r>
        <w:lastRenderedPageBreak/>
        <w:t>Useful links:</w:t>
      </w:r>
    </w:p>
    <w:p w14:paraId="21D2D1B8" w14:textId="2FC4508B" w:rsidR="00691F01" w:rsidRDefault="00691F01" w:rsidP="00691F01"/>
    <w:p w14:paraId="1952B007" w14:textId="725E170E" w:rsidR="00691F01" w:rsidRDefault="00691F01" w:rsidP="00691F01">
      <w:hyperlink r:id="rId5" w:history="1">
        <w:r w:rsidRPr="00A21A2E">
          <w:rPr>
            <w:rStyle w:val="Hyperlink"/>
          </w:rPr>
          <w:t>https://www.returningheritage.com/about-cultural-restitution</w:t>
        </w:r>
      </w:hyperlink>
    </w:p>
    <w:p w14:paraId="2B359D6F" w14:textId="2CF128B2" w:rsidR="00691F01" w:rsidRDefault="00691F01" w:rsidP="00691F01"/>
    <w:p w14:paraId="3AB30703" w14:textId="7EF29D4D" w:rsidR="00691F01" w:rsidRDefault="00691F01" w:rsidP="00691F01">
      <w:hyperlink r:id="rId6" w:history="1">
        <w:r w:rsidRPr="00A21A2E">
          <w:rPr>
            <w:rStyle w:val="Hyperlink"/>
          </w:rPr>
          <w:t>https://en.unesco.org/fighttrafficking/icprcp#:~:text=The%20UNESCO%20Intergovernmental%20Committee%20for,as%20a%20permanent%20intergovernmental%20body</w:t>
        </w:r>
      </w:hyperlink>
    </w:p>
    <w:p w14:paraId="0A3AC801" w14:textId="3C899366" w:rsidR="00691F01" w:rsidRDefault="00691F01" w:rsidP="00691F01"/>
    <w:p w14:paraId="04E896C9" w14:textId="6AB0B712" w:rsidR="00691F01" w:rsidRDefault="00024F31" w:rsidP="00691F01">
      <w:hyperlink r:id="rId7" w:history="1">
        <w:r w:rsidRPr="00A21A2E">
          <w:rPr>
            <w:rStyle w:val="Hyperlink"/>
          </w:rPr>
          <w:t>https://www.theguardian.com/culture/2019/jun/29/should-museums-return-their-colonial-artefacts</w:t>
        </w:r>
      </w:hyperlink>
    </w:p>
    <w:p w14:paraId="63158C4F" w14:textId="186C2AAC" w:rsidR="00024F31" w:rsidRDefault="00024F31" w:rsidP="00691F01"/>
    <w:p w14:paraId="08ADC900" w14:textId="77777777" w:rsidR="00024F31" w:rsidRDefault="00024F31" w:rsidP="00691F01"/>
    <w:p w14:paraId="0EB55388" w14:textId="77777777" w:rsidR="00E14E06" w:rsidRDefault="00E14E06" w:rsidP="00E14E06"/>
    <w:p w14:paraId="5D524133" w14:textId="77777777" w:rsidR="00E14E06" w:rsidRDefault="00E14E06" w:rsidP="00E14E06"/>
    <w:p w14:paraId="379C3598" w14:textId="77777777" w:rsidR="00E14E06" w:rsidRDefault="00E14E06" w:rsidP="00E14E06"/>
    <w:p w14:paraId="7EC0C98D" w14:textId="77777777" w:rsidR="00E14E06" w:rsidRDefault="00E14E06" w:rsidP="00E14E06"/>
    <w:p w14:paraId="7E8A15D5" w14:textId="77777777" w:rsidR="005E12B1" w:rsidRDefault="005E12B1"/>
    <w:sectPr w:rsidR="005E12B1" w:rsidSect="00067D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1A"/>
    <w:multiLevelType w:val="hybridMultilevel"/>
    <w:tmpl w:val="6626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C1333"/>
    <w:multiLevelType w:val="multilevel"/>
    <w:tmpl w:val="7422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E33D4"/>
    <w:multiLevelType w:val="multilevel"/>
    <w:tmpl w:val="F24A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B2933"/>
    <w:multiLevelType w:val="multilevel"/>
    <w:tmpl w:val="8FB8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2621D4"/>
    <w:multiLevelType w:val="multilevel"/>
    <w:tmpl w:val="0E88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0635578">
    <w:abstractNumId w:val="3"/>
  </w:num>
  <w:num w:numId="2" w16cid:durableId="1924340452">
    <w:abstractNumId w:val="4"/>
  </w:num>
  <w:num w:numId="3" w16cid:durableId="1160317233">
    <w:abstractNumId w:val="2"/>
  </w:num>
  <w:num w:numId="4" w16cid:durableId="1386298433">
    <w:abstractNumId w:val="1"/>
  </w:num>
  <w:num w:numId="5" w16cid:durableId="90390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06"/>
    <w:rsid w:val="00024F31"/>
    <w:rsid w:val="00067DCB"/>
    <w:rsid w:val="00081603"/>
    <w:rsid w:val="005E12B1"/>
    <w:rsid w:val="00691F01"/>
    <w:rsid w:val="00E1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536C8A"/>
  <w15:chartTrackingRefBased/>
  <w15:docId w15:val="{A85880DB-779F-E146-8479-F9C3C847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06"/>
    <w:pPr>
      <w:ind w:left="720"/>
      <w:contextualSpacing/>
    </w:pPr>
  </w:style>
  <w:style w:type="character" w:styleId="Hyperlink">
    <w:name w:val="Hyperlink"/>
    <w:basedOn w:val="DefaultParagraphFont"/>
    <w:uiPriority w:val="99"/>
    <w:unhideWhenUsed/>
    <w:rsid w:val="00691F01"/>
    <w:rPr>
      <w:color w:val="0563C1" w:themeColor="hyperlink"/>
      <w:u w:val="single"/>
    </w:rPr>
  </w:style>
  <w:style w:type="character" w:styleId="UnresolvedMention">
    <w:name w:val="Unresolved Mention"/>
    <w:basedOn w:val="DefaultParagraphFont"/>
    <w:uiPriority w:val="99"/>
    <w:semiHidden/>
    <w:unhideWhenUsed/>
    <w:rsid w:val="0069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2742">
      <w:bodyDiv w:val="1"/>
      <w:marLeft w:val="0"/>
      <w:marRight w:val="0"/>
      <w:marTop w:val="0"/>
      <w:marBottom w:val="0"/>
      <w:divBdr>
        <w:top w:val="none" w:sz="0" w:space="0" w:color="auto"/>
        <w:left w:val="none" w:sz="0" w:space="0" w:color="auto"/>
        <w:bottom w:val="none" w:sz="0" w:space="0" w:color="auto"/>
        <w:right w:val="none" w:sz="0" w:space="0" w:color="auto"/>
      </w:divBdr>
      <w:divsChild>
        <w:div w:id="685639413">
          <w:marLeft w:val="0"/>
          <w:marRight w:val="0"/>
          <w:marTop w:val="0"/>
          <w:marBottom w:val="0"/>
          <w:divBdr>
            <w:top w:val="single" w:sz="2" w:space="0" w:color="D9D9E3"/>
            <w:left w:val="single" w:sz="2" w:space="0" w:color="D9D9E3"/>
            <w:bottom w:val="single" w:sz="2" w:space="0" w:color="D9D9E3"/>
            <w:right w:val="single" w:sz="2" w:space="0" w:color="D9D9E3"/>
          </w:divBdr>
          <w:divsChild>
            <w:div w:id="2119981564">
              <w:marLeft w:val="0"/>
              <w:marRight w:val="0"/>
              <w:marTop w:val="0"/>
              <w:marBottom w:val="0"/>
              <w:divBdr>
                <w:top w:val="single" w:sz="2" w:space="0" w:color="D9D9E3"/>
                <w:left w:val="single" w:sz="2" w:space="0" w:color="D9D9E3"/>
                <w:bottom w:val="single" w:sz="2" w:space="0" w:color="D9D9E3"/>
                <w:right w:val="single" w:sz="2" w:space="0" w:color="D9D9E3"/>
              </w:divBdr>
              <w:divsChild>
                <w:div w:id="294258999">
                  <w:marLeft w:val="0"/>
                  <w:marRight w:val="0"/>
                  <w:marTop w:val="0"/>
                  <w:marBottom w:val="0"/>
                  <w:divBdr>
                    <w:top w:val="single" w:sz="2" w:space="0" w:color="D9D9E3"/>
                    <w:left w:val="single" w:sz="2" w:space="0" w:color="D9D9E3"/>
                    <w:bottom w:val="single" w:sz="2" w:space="0" w:color="D9D9E3"/>
                    <w:right w:val="single" w:sz="2" w:space="0" w:color="D9D9E3"/>
                  </w:divBdr>
                  <w:divsChild>
                    <w:div w:id="124663192">
                      <w:marLeft w:val="0"/>
                      <w:marRight w:val="0"/>
                      <w:marTop w:val="0"/>
                      <w:marBottom w:val="0"/>
                      <w:divBdr>
                        <w:top w:val="single" w:sz="2" w:space="0" w:color="D9D9E3"/>
                        <w:left w:val="single" w:sz="2" w:space="0" w:color="D9D9E3"/>
                        <w:bottom w:val="single" w:sz="2" w:space="0" w:color="D9D9E3"/>
                        <w:right w:val="single" w:sz="2" w:space="0" w:color="D9D9E3"/>
                      </w:divBdr>
                      <w:divsChild>
                        <w:div w:id="753673983">
                          <w:marLeft w:val="0"/>
                          <w:marRight w:val="0"/>
                          <w:marTop w:val="0"/>
                          <w:marBottom w:val="0"/>
                          <w:divBdr>
                            <w:top w:val="single" w:sz="2" w:space="0" w:color="D9D9E3"/>
                            <w:left w:val="single" w:sz="2" w:space="0" w:color="D9D9E3"/>
                            <w:bottom w:val="single" w:sz="2" w:space="0" w:color="D9D9E3"/>
                            <w:right w:val="single" w:sz="2" w:space="0" w:color="D9D9E3"/>
                          </w:divBdr>
                          <w:divsChild>
                            <w:div w:id="1605990933">
                              <w:marLeft w:val="0"/>
                              <w:marRight w:val="0"/>
                              <w:marTop w:val="100"/>
                              <w:marBottom w:val="100"/>
                              <w:divBdr>
                                <w:top w:val="single" w:sz="2" w:space="0" w:color="D9D9E3"/>
                                <w:left w:val="single" w:sz="2" w:space="0" w:color="D9D9E3"/>
                                <w:bottom w:val="single" w:sz="2" w:space="0" w:color="D9D9E3"/>
                                <w:right w:val="single" w:sz="2" w:space="0" w:color="D9D9E3"/>
                              </w:divBdr>
                              <w:divsChild>
                                <w:div w:id="569271035">
                                  <w:marLeft w:val="0"/>
                                  <w:marRight w:val="0"/>
                                  <w:marTop w:val="0"/>
                                  <w:marBottom w:val="0"/>
                                  <w:divBdr>
                                    <w:top w:val="single" w:sz="2" w:space="0" w:color="D9D9E3"/>
                                    <w:left w:val="single" w:sz="2" w:space="0" w:color="D9D9E3"/>
                                    <w:bottom w:val="single" w:sz="2" w:space="0" w:color="D9D9E3"/>
                                    <w:right w:val="single" w:sz="2" w:space="0" w:color="D9D9E3"/>
                                  </w:divBdr>
                                  <w:divsChild>
                                    <w:div w:id="1314334470">
                                      <w:marLeft w:val="0"/>
                                      <w:marRight w:val="0"/>
                                      <w:marTop w:val="0"/>
                                      <w:marBottom w:val="0"/>
                                      <w:divBdr>
                                        <w:top w:val="single" w:sz="2" w:space="0" w:color="D9D9E3"/>
                                        <w:left w:val="single" w:sz="2" w:space="0" w:color="D9D9E3"/>
                                        <w:bottom w:val="single" w:sz="2" w:space="0" w:color="D9D9E3"/>
                                        <w:right w:val="single" w:sz="2" w:space="0" w:color="D9D9E3"/>
                                      </w:divBdr>
                                      <w:divsChild>
                                        <w:div w:id="1749033862">
                                          <w:marLeft w:val="0"/>
                                          <w:marRight w:val="0"/>
                                          <w:marTop w:val="0"/>
                                          <w:marBottom w:val="0"/>
                                          <w:divBdr>
                                            <w:top w:val="single" w:sz="2" w:space="0" w:color="D9D9E3"/>
                                            <w:left w:val="single" w:sz="2" w:space="0" w:color="D9D9E3"/>
                                            <w:bottom w:val="single" w:sz="2" w:space="0" w:color="D9D9E3"/>
                                            <w:right w:val="single" w:sz="2" w:space="0" w:color="D9D9E3"/>
                                          </w:divBdr>
                                          <w:divsChild>
                                            <w:div w:id="1772313028">
                                              <w:marLeft w:val="0"/>
                                              <w:marRight w:val="0"/>
                                              <w:marTop w:val="0"/>
                                              <w:marBottom w:val="0"/>
                                              <w:divBdr>
                                                <w:top w:val="single" w:sz="2" w:space="0" w:color="D9D9E3"/>
                                                <w:left w:val="single" w:sz="2" w:space="0" w:color="D9D9E3"/>
                                                <w:bottom w:val="single" w:sz="2" w:space="0" w:color="D9D9E3"/>
                                                <w:right w:val="single" w:sz="2" w:space="0" w:color="D9D9E3"/>
                                              </w:divBdr>
                                              <w:divsChild>
                                                <w:div w:id="1963220427">
                                                  <w:marLeft w:val="0"/>
                                                  <w:marRight w:val="0"/>
                                                  <w:marTop w:val="0"/>
                                                  <w:marBottom w:val="0"/>
                                                  <w:divBdr>
                                                    <w:top w:val="single" w:sz="2" w:space="0" w:color="D9D9E3"/>
                                                    <w:left w:val="single" w:sz="2" w:space="0" w:color="D9D9E3"/>
                                                    <w:bottom w:val="single" w:sz="2" w:space="0" w:color="D9D9E3"/>
                                                    <w:right w:val="single" w:sz="2" w:space="0" w:color="D9D9E3"/>
                                                  </w:divBdr>
                                                  <w:divsChild>
                                                    <w:div w:id="895357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55293133">
          <w:marLeft w:val="0"/>
          <w:marRight w:val="0"/>
          <w:marTop w:val="0"/>
          <w:marBottom w:val="0"/>
          <w:divBdr>
            <w:top w:val="none" w:sz="0" w:space="0" w:color="auto"/>
            <w:left w:val="none" w:sz="0" w:space="0" w:color="auto"/>
            <w:bottom w:val="none" w:sz="0" w:space="0" w:color="auto"/>
            <w:right w:val="none" w:sz="0" w:space="0" w:color="auto"/>
          </w:divBdr>
          <w:divsChild>
            <w:div w:id="1820227332">
              <w:marLeft w:val="0"/>
              <w:marRight w:val="0"/>
              <w:marTop w:val="0"/>
              <w:marBottom w:val="0"/>
              <w:divBdr>
                <w:top w:val="single" w:sz="2" w:space="0" w:color="D9D9E3"/>
                <w:left w:val="single" w:sz="2" w:space="0" w:color="D9D9E3"/>
                <w:bottom w:val="single" w:sz="2" w:space="0" w:color="D9D9E3"/>
                <w:right w:val="single" w:sz="2" w:space="0" w:color="D9D9E3"/>
              </w:divBdr>
              <w:divsChild>
                <w:div w:id="11031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54166596">
      <w:bodyDiv w:val="1"/>
      <w:marLeft w:val="0"/>
      <w:marRight w:val="0"/>
      <w:marTop w:val="0"/>
      <w:marBottom w:val="0"/>
      <w:divBdr>
        <w:top w:val="none" w:sz="0" w:space="0" w:color="auto"/>
        <w:left w:val="none" w:sz="0" w:space="0" w:color="auto"/>
        <w:bottom w:val="none" w:sz="0" w:space="0" w:color="auto"/>
        <w:right w:val="none" w:sz="0" w:space="0" w:color="auto"/>
      </w:divBdr>
      <w:divsChild>
        <w:div w:id="1920366691">
          <w:marLeft w:val="0"/>
          <w:marRight w:val="0"/>
          <w:marTop w:val="0"/>
          <w:marBottom w:val="0"/>
          <w:divBdr>
            <w:top w:val="single" w:sz="2" w:space="0" w:color="D9D9E3"/>
            <w:left w:val="single" w:sz="2" w:space="0" w:color="D9D9E3"/>
            <w:bottom w:val="single" w:sz="2" w:space="0" w:color="D9D9E3"/>
            <w:right w:val="single" w:sz="2" w:space="0" w:color="D9D9E3"/>
          </w:divBdr>
          <w:divsChild>
            <w:div w:id="342632414">
              <w:marLeft w:val="0"/>
              <w:marRight w:val="0"/>
              <w:marTop w:val="0"/>
              <w:marBottom w:val="0"/>
              <w:divBdr>
                <w:top w:val="single" w:sz="2" w:space="0" w:color="D9D9E3"/>
                <w:left w:val="single" w:sz="2" w:space="0" w:color="D9D9E3"/>
                <w:bottom w:val="single" w:sz="2" w:space="0" w:color="D9D9E3"/>
                <w:right w:val="single" w:sz="2" w:space="0" w:color="D9D9E3"/>
              </w:divBdr>
              <w:divsChild>
                <w:div w:id="844124526">
                  <w:marLeft w:val="0"/>
                  <w:marRight w:val="0"/>
                  <w:marTop w:val="0"/>
                  <w:marBottom w:val="0"/>
                  <w:divBdr>
                    <w:top w:val="single" w:sz="2" w:space="0" w:color="D9D9E3"/>
                    <w:left w:val="single" w:sz="2" w:space="0" w:color="D9D9E3"/>
                    <w:bottom w:val="single" w:sz="2" w:space="0" w:color="D9D9E3"/>
                    <w:right w:val="single" w:sz="2" w:space="0" w:color="D9D9E3"/>
                  </w:divBdr>
                  <w:divsChild>
                    <w:div w:id="120193242">
                      <w:marLeft w:val="0"/>
                      <w:marRight w:val="0"/>
                      <w:marTop w:val="0"/>
                      <w:marBottom w:val="0"/>
                      <w:divBdr>
                        <w:top w:val="single" w:sz="2" w:space="0" w:color="D9D9E3"/>
                        <w:left w:val="single" w:sz="2" w:space="0" w:color="D9D9E3"/>
                        <w:bottom w:val="single" w:sz="2" w:space="0" w:color="D9D9E3"/>
                        <w:right w:val="single" w:sz="2" w:space="0" w:color="D9D9E3"/>
                      </w:divBdr>
                      <w:divsChild>
                        <w:div w:id="75444408">
                          <w:marLeft w:val="0"/>
                          <w:marRight w:val="0"/>
                          <w:marTop w:val="0"/>
                          <w:marBottom w:val="0"/>
                          <w:divBdr>
                            <w:top w:val="single" w:sz="2" w:space="0" w:color="D9D9E3"/>
                            <w:left w:val="single" w:sz="2" w:space="0" w:color="D9D9E3"/>
                            <w:bottom w:val="single" w:sz="2" w:space="0" w:color="D9D9E3"/>
                            <w:right w:val="single" w:sz="2" w:space="0" w:color="D9D9E3"/>
                          </w:divBdr>
                          <w:divsChild>
                            <w:div w:id="1558054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047409173">
                                  <w:marLeft w:val="0"/>
                                  <w:marRight w:val="0"/>
                                  <w:marTop w:val="0"/>
                                  <w:marBottom w:val="0"/>
                                  <w:divBdr>
                                    <w:top w:val="single" w:sz="2" w:space="0" w:color="D9D9E3"/>
                                    <w:left w:val="single" w:sz="2" w:space="0" w:color="D9D9E3"/>
                                    <w:bottom w:val="single" w:sz="2" w:space="0" w:color="D9D9E3"/>
                                    <w:right w:val="single" w:sz="2" w:space="0" w:color="D9D9E3"/>
                                  </w:divBdr>
                                  <w:divsChild>
                                    <w:div w:id="116261419">
                                      <w:marLeft w:val="0"/>
                                      <w:marRight w:val="0"/>
                                      <w:marTop w:val="0"/>
                                      <w:marBottom w:val="0"/>
                                      <w:divBdr>
                                        <w:top w:val="single" w:sz="2" w:space="0" w:color="D9D9E3"/>
                                        <w:left w:val="single" w:sz="2" w:space="0" w:color="D9D9E3"/>
                                        <w:bottom w:val="single" w:sz="2" w:space="0" w:color="D9D9E3"/>
                                        <w:right w:val="single" w:sz="2" w:space="0" w:color="D9D9E3"/>
                                      </w:divBdr>
                                      <w:divsChild>
                                        <w:div w:id="197819995">
                                          <w:marLeft w:val="0"/>
                                          <w:marRight w:val="0"/>
                                          <w:marTop w:val="0"/>
                                          <w:marBottom w:val="0"/>
                                          <w:divBdr>
                                            <w:top w:val="single" w:sz="2" w:space="0" w:color="D9D9E3"/>
                                            <w:left w:val="single" w:sz="2" w:space="0" w:color="D9D9E3"/>
                                            <w:bottom w:val="single" w:sz="2" w:space="0" w:color="D9D9E3"/>
                                            <w:right w:val="single" w:sz="2" w:space="0" w:color="D9D9E3"/>
                                          </w:divBdr>
                                          <w:divsChild>
                                            <w:div w:id="420027821">
                                              <w:marLeft w:val="0"/>
                                              <w:marRight w:val="0"/>
                                              <w:marTop w:val="0"/>
                                              <w:marBottom w:val="0"/>
                                              <w:divBdr>
                                                <w:top w:val="single" w:sz="2" w:space="0" w:color="D9D9E3"/>
                                                <w:left w:val="single" w:sz="2" w:space="0" w:color="D9D9E3"/>
                                                <w:bottom w:val="single" w:sz="2" w:space="0" w:color="D9D9E3"/>
                                                <w:right w:val="single" w:sz="2" w:space="0" w:color="D9D9E3"/>
                                              </w:divBdr>
                                              <w:divsChild>
                                                <w:div w:id="1052120860">
                                                  <w:marLeft w:val="0"/>
                                                  <w:marRight w:val="0"/>
                                                  <w:marTop w:val="0"/>
                                                  <w:marBottom w:val="0"/>
                                                  <w:divBdr>
                                                    <w:top w:val="single" w:sz="2" w:space="0" w:color="D9D9E3"/>
                                                    <w:left w:val="single" w:sz="2" w:space="0" w:color="D9D9E3"/>
                                                    <w:bottom w:val="single" w:sz="2" w:space="0" w:color="D9D9E3"/>
                                                    <w:right w:val="single" w:sz="2" w:space="0" w:color="D9D9E3"/>
                                                  </w:divBdr>
                                                  <w:divsChild>
                                                    <w:div w:id="937640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72416117">
          <w:marLeft w:val="0"/>
          <w:marRight w:val="0"/>
          <w:marTop w:val="0"/>
          <w:marBottom w:val="0"/>
          <w:divBdr>
            <w:top w:val="none" w:sz="0" w:space="0" w:color="auto"/>
            <w:left w:val="none" w:sz="0" w:space="0" w:color="auto"/>
            <w:bottom w:val="none" w:sz="0" w:space="0" w:color="auto"/>
            <w:right w:val="none" w:sz="0" w:space="0" w:color="auto"/>
          </w:divBdr>
          <w:divsChild>
            <w:div w:id="459614522">
              <w:marLeft w:val="0"/>
              <w:marRight w:val="0"/>
              <w:marTop w:val="0"/>
              <w:marBottom w:val="0"/>
              <w:divBdr>
                <w:top w:val="single" w:sz="2" w:space="0" w:color="D9D9E3"/>
                <w:left w:val="single" w:sz="2" w:space="0" w:color="D9D9E3"/>
                <w:bottom w:val="single" w:sz="2" w:space="0" w:color="D9D9E3"/>
                <w:right w:val="single" w:sz="2" w:space="0" w:color="D9D9E3"/>
              </w:divBdr>
              <w:divsChild>
                <w:div w:id="204875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4330555">
      <w:bodyDiv w:val="1"/>
      <w:marLeft w:val="0"/>
      <w:marRight w:val="0"/>
      <w:marTop w:val="0"/>
      <w:marBottom w:val="0"/>
      <w:divBdr>
        <w:top w:val="none" w:sz="0" w:space="0" w:color="auto"/>
        <w:left w:val="none" w:sz="0" w:space="0" w:color="auto"/>
        <w:bottom w:val="none" w:sz="0" w:space="0" w:color="auto"/>
        <w:right w:val="none" w:sz="0" w:space="0" w:color="auto"/>
      </w:divBdr>
      <w:divsChild>
        <w:div w:id="418603104">
          <w:marLeft w:val="0"/>
          <w:marRight w:val="0"/>
          <w:marTop w:val="0"/>
          <w:marBottom w:val="0"/>
          <w:divBdr>
            <w:top w:val="single" w:sz="2" w:space="0" w:color="D9D9E3"/>
            <w:left w:val="single" w:sz="2" w:space="0" w:color="D9D9E3"/>
            <w:bottom w:val="single" w:sz="2" w:space="0" w:color="D9D9E3"/>
            <w:right w:val="single" w:sz="2" w:space="0" w:color="D9D9E3"/>
          </w:divBdr>
          <w:divsChild>
            <w:div w:id="1355884654">
              <w:marLeft w:val="0"/>
              <w:marRight w:val="0"/>
              <w:marTop w:val="0"/>
              <w:marBottom w:val="0"/>
              <w:divBdr>
                <w:top w:val="single" w:sz="2" w:space="0" w:color="D9D9E3"/>
                <w:left w:val="single" w:sz="2" w:space="0" w:color="D9D9E3"/>
                <w:bottom w:val="single" w:sz="2" w:space="0" w:color="D9D9E3"/>
                <w:right w:val="single" w:sz="2" w:space="0" w:color="D9D9E3"/>
              </w:divBdr>
              <w:divsChild>
                <w:div w:id="1633289088">
                  <w:marLeft w:val="0"/>
                  <w:marRight w:val="0"/>
                  <w:marTop w:val="0"/>
                  <w:marBottom w:val="0"/>
                  <w:divBdr>
                    <w:top w:val="single" w:sz="2" w:space="0" w:color="D9D9E3"/>
                    <w:left w:val="single" w:sz="2" w:space="0" w:color="D9D9E3"/>
                    <w:bottom w:val="single" w:sz="2" w:space="0" w:color="D9D9E3"/>
                    <w:right w:val="single" w:sz="2" w:space="0" w:color="D9D9E3"/>
                  </w:divBdr>
                  <w:divsChild>
                    <w:div w:id="1250045364">
                      <w:marLeft w:val="0"/>
                      <w:marRight w:val="0"/>
                      <w:marTop w:val="0"/>
                      <w:marBottom w:val="0"/>
                      <w:divBdr>
                        <w:top w:val="single" w:sz="2" w:space="0" w:color="D9D9E3"/>
                        <w:left w:val="single" w:sz="2" w:space="0" w:color="D9D9E3"/>
                        <w:bottom w:val="single" w:sz="2" w:space="0" w:color="D9D9E3"/>
                        <w:right w:val="single" w:sz="2" w:space="0" w:color="D9D9E3"/>
                      </w:divBdr>
                      <w:divsChild>
                        <w:div w:id="1450078952">
                          <w:marLeft w:val="0"/>
                          <w:marRight w:val="0"/>
                          <w:marTop w:val="0"/>
                          <w:marBottom w:val="0"/>
                          <w:divBdr>
                            <w:top w:val="single" w:sz="2" w:space="0" w:color="D9D9E3"/>
                            <w:left w:val="single" w:sz="2" w:space="0" w:color="D9D9E3"/>
                            <w:bottom w:val="single" w:sz="2" w:space="0" w:color="D9D9E3"/>
                            <w:right w:val="single" w:sz="2" w:space="0" w:color="D9D9E3"/>
                          </w:divBdr>
                          <w:divsChild>
                            <w:div w:id="534655565">
                              <w:marLeft w:val="0"/>
                              <w:marRight w:val="0"/>
                              <w:marTop w:val="100"/>
                              <w:marBottom w:val="100"/>
                              <w:divBdr>
                                <w:top w:val="single" w:sz="2" w:space="0" w:color="D9D9E3"/>
                                <w:left w:val="single" w:sz="2" w:space="0" w:color="D9D9E3"/>
                                <w:bottom w:val="single" w:sz="2" w:space="0" w:color="D9D9E3"/>
                                <w:right w:val="single" w:sz="2" w:space="0" w:color="D9D9E3"/>
                              </w:divBdr>
                              <w:divsChild>
                                <w:div w:id="235941932">
                                  <w:marLeft w:val="0"/>
                                  <w:marRight w:val="0"/>
                                  <w:marTop w:val="0"/>
                                  <w:marBottom w:val="0"/>
                                  <w:divBdr>
                                    <w:top w:val="single" w:sz="2" w:space="0" w:color="D9D9E3"/>
                                    <w:left w:val="single" w:sz="2" w:space="0" w:color="D9D9E3"/>
                                    <w:bottom w:val="single" w:sz="2" w:space="0" w:color="D9D9E3"/>
                                    <w:right w:val="single" w:sz="2" w:space="0" w:color="D9D9E3"/>
                                  </w:divBdr>
                                  <w:divsChild>
                                    <w:div w:id="1065882569">
                                      <w:marLeft w:val="0"/>
                                      <w:marRight w:val="0"/>
                                      <w:marTop w:val="0"/>
                                      <w:marBottom w:val="0"/>
                                      <w:divBdr>
                                        <w:top w:val="single" w:sz="2" w:space="0" w:color="D9D9E3"/>
                                        <w:left w:val="single" w:sz="2" w:space="0" w:color="D9D9E3"/>
                                        <w:bottom w:val="single" w:sz="2" w:space="0" w:color="D9D9E3"/>
                                        <w:right w:val="single" w:sz="2" w:space="0" w:color="D9D9E3"/>
                                      </w:divBdr>
                                      <w:divsChild>
                                        <w:div w:id="463624433">
                                          <w:marLeft w:val="0"/>
                                          <w:marRight w:val="0"/>
                                          <w:marTop w:val="0"/>
                                          <w:marBottom w:val="0"/>
                                          <w:divBdr>
                                            <w:top w:val="single" w:sz="2" w:space="0" w:color="D9D9E3"/>
                                            <w:left w:val="single" w:sz="2" w:space="0" w:color="D9D9E3"/>
                                            <w:bottom w:val="single" w:sz="2" w:space="0" w:color="D9D9E3"/>
                                            <w:right w:val="single" w:sz="2" w:space="0" w:color="D9D9E3"/>
                                          </w:divBdr>
                                          <w:divsChild>
                                            <w:div w:id="1264536031">
                                              <w:marLeft w:val="0"/>
                                              <w:marRight w:val="0"/>
                                              <w:marTop w:val="0"/>
                                              <w:marBottom w:val="0"/>
                                              <w:divBdr>
                                                <w:top w:val="single" w:sz="2" w:space="0" w:color="D9D9E3"/>
                                                <w:left w:val="single" w:sz="2" w:space="0" w:color="D9D9E3"/>
                                                <w:bottom w:val="single" w:sz="2" w:space="0" w:color="D9D9E3"/>
                                                <w:right w:val="single" w:sz="2" w:space="0" w:color="D9D9E3"/>
                                              </w:divBdr>
                                              <w:divsChild>
                                                <w:div w:id="42146216">
                                                  <w:marLeft w:val="0"/>
                                                  <w:marRight w:val="0"/>
                                                  <w:marTop w:val="0"/>
                                                  <w:marBottom w:val="0"/>
                                                  <w:divBdr>
                                                    <w:top w:val="single" w:sz="2" w:space="0" w:color="D9D9E3"/>
                                                    <w:left w:val="single" w:sz="2" w:space="0" w:color="D9D9E3"/>
                                                    <w:bottom w:val="single" w:sz="2" w:space="0" w:color="D9D9E3"/>
                                                    <w:right w:val="single" w:sz="2" w:space="0" w:color="D9D9E3"/>
                                                  </w:divBdr>
                                                  <w:divsChild>
                                                    <w:div w:id="403796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2745622">
          <w:marLeft w:val="0"/>
          <w:marRight w:val="0"/>
          <w:marTop w:val="0"/>
          <w:marBottom w:val="0"/>
          <w:divBdr>
            <w:top w:val="none" w:sz="0" w:space="0" w:color="auto"/>
            <w:left w:val="none" w:sz="0" w:space="0" w:color="auto"/>
            <w:bottom w:val="none" w:sz="0" w:space="0" w:color="auto"/>
            <w:right w:val="none" w:sz="0" w:space="0" w:color="auto"/>
          </w:divBdr>
          <w:divsChild>
            <w:div w:id="1221790403">
              <w:marLeft w:val="0"/>
              <w:marRight w:val="0"/>
              <w:marTop w:val="0"/>
              <w:marBottom w:val="0"/>
              <w:divBdr>
                <w:top w:val="single" w:sz="2" w:space="0" w:color="D9D9E3"/>
                <w:left w:val="single" w:sz="2" w:space="0" w:color="D9D9E3"/>
                <w:bottom w:val="single" w:sz="2" w:space="0" w:color="D9D9E3"/>
                <w:right w:val="single" w:sz="2" w:space="0" w:color="D9D9E3"/>
              </w:divBdr>
              <w:divsChild>
                <w:div w:id="183691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culture/2019/jun/29/should-museums-return-their-colonial-arte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unesco.org/fighttrafficking/icprcp#:~:text=The%20UNESCO%20Intergovernmental%20Committee%20for,as%20a%20permanent%20intergovernmental%20body" TargetMode="External"/><Relationship Id="rId5" Type="http://schemas.openxmlformats.org/officeDocument/2006/relationships/hyperlink" Target="https://www.returningheritage.com/about-cultural-restitu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Sanders (S6JC)</dc:creator>
  <cp:keywords/>
  <dc:description/>
  <cp:lastModifiedBy>Lara Sanders (J6JC)</cp:lastModifiedBy>
  <cp:revision>2</cp:revision>
  <dcterms:created xsi:type="dcterms:W3CDTF">2024-01-23T19:56:00Z</dcterms:created>
  <dcterms:modified xsi:type="dcterms:W3CDTF">2024-01-23T19:56:00Z</dcterms:modified>
</cp:coreProperties>
</file>